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761" w:rsidRDefault="007D2761" w:rsidP="004C0A69">
      <w:pPr>
        <w:jc w:val="center"/>
        <w:rPr>
          <w:b/>
          <w:color w:val="333333"/>
          <w:sz w:val="28"/>
          <w:szCs w:val="28"/>
          <w:u w:val="single"/>
        </w:rPr>
      </w:pPr>
      <w:r w:rsidRPr="007D2761">
        <w:rPr>
          <w:b/>
          <w:noProof/>
          <w:color w:val="333333"/>
          <w:sz w:val="28"/>
          <w:szCs w:val="28"/>
          <w:u w:val="single"/>
        </w:rPr>
        <w:drawing>
          <wp:inline distT="0" distB="0" distL="0" distR="0">
            <wp:extent cx="5939790" cy="9105900"/>
            <wp:effectExtent l="0" t="0" r="0" b="0"/>
            <wp:docPr id="1" name="Рисунок 1" descr="C:\Users\User\Desktop\IMG_20171018_08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71018_0815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5" cy="911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61" w:rsidRDefault="007D2761" w:rsidP="004C0A69">
      <w:pPr>
        <w:jc w:val="center"/>
        <w:rPr>
          <w:b/>
          <w:color w:val="333333"/>
          <w:sz w:val="28"/>
          <w:szCs w:val="28"/>
          <w:u w:val="single"/>
        </w:rPr>
      </w:pPr>
    </w:p>
    <w:p w:rsidR="004C0A69" w:rsidRPr="00531CD8" w:rsidRDefault="004C0A69" w:rsidP="004C0A69">
      <w:pPr>
        <w:jc w:val="center"/>
        <w:rPr>
          <w:b/>
          <w:color w:val="333333"/>
          <w:sz w:val="28"/>
          <w:szCs w:val="28"/>
          <w:u w:val="single"/>
        </w:rPr>
      </w:pPr>
      <w:r w:rsidRPr="00531CD8">
        <w:rPr>
          <w:b/>
          <w:color w:val="333333"/>
          <w:sz w:val="28"/>
          <w:szCs w:val="28"/>
          <w:u w:val="single"/>
        </w:rPr>
        <w:t xml:space="preserve">Положение </w:t>
      </w:r>
    </w:p>
    <w:p w:rsidR="004C0A69" w:rsidRPr="00531CD8" w:rsidRDefault="004C0A69" w:rsidP="004C0A69">
      <w:pPr>
        <w:jc w:val="center"/>
        <w:rPr>
          <w:b/>
          <w:color w:val="333333"/>
          <w:sz w:val="28"/>
          <w:szCs w:val="28"/>
          <w:u w:val="single"/>
        </w:rPr>
      </w:pPr>
      <w:r w:rsidRPr="00531CD8">
        <w:rPr>
          <w:b/>
          <w:color w:val="333333"/>
          <w:sz w:val="28"/>
          <w:szCs w:val="28"/>
          <w:u w:val="single"/>
        </w:rPr>
        <w:t xml:space="preserve">о комиссии по установлению доплат и надбавок  </w:t>
      </w:r>
    </w:p>
    <w:p w:rsidR="004C0A69" w:rsidRPr="0069181B" w:rsidRDefault="004C0A69" w:rsidP="004C0A69">
      <w:pPr>
        <w:pStyle w:val="a3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69181B">
        <w:rPr>
          <w:b/>
          <w:sz w:val="28"/>
          <w:szCs w:val="28"/>
        </w:rPr>
        <w:t>1.Общее положение</w:t>
      </w:r>
    </w:p>
    <w:p w:rsidR="004C0A69" w:rsidRDefault="004C0A69" w:rsidP="004C0A69">
      <w:pPr>
        <w:tabs>
          <w:tab w:val="left" w:pos="1065"/>
        </w:tabs>
        <w:jc w:val="both"/>
      </w:pPr>
      <w:r>
        <w:t>1.1. Комиссия по установлению доплат и надбавок, премирования работников создаётся в количестве 3  человек из представителей администрации учреждения, выборного профсоюзного органа и наиболее компетентных и опытных  работников учреждения образования.</w:t>
      </w:r>
    </w:p>
    <w:p w:rsidR="004C0A69" w:rsidRDefault="004C0A69" w:rsidP="004C0A69">
      <w:pPr>
        <w:tabs>
          <w:tab w:val="left" w:pos="1065"/>
        </w:tabs>
        <w:jc w:val="both"/>
      </w:pPr>
      <w:r>
        <w:t>1.2.  Комиссия избирается на собрании работников  организации, её состав, сроки действия  утверждаются приказом руководителя учреждения по согласованию  с выборным профсоюзным органом.</w:t>
      </w:r>
    </w:p>
    <w:p w:rsidR="004C0A69" w:rsidRDefault="004C0A69" w:rsidP="004C0A69">
      <w:pPr>
        <w:tabs>
          <w:tab w:val="left" w:pos="1065"/>
        </w:tabs>
        <w:jc w:val="both"/>
      </w:pPr>
      <w:r>
        <w:t>1.3. Комиссия руководствуется  в своей деятельности действующими нормативными правовыми актами.</w:t>
      </w:r>
    </w:p>
    <w:p w:rsidR="004C0A69" w:rsidRPr="0069181B" w:rsidRDefault="004C0A69" w:rsidP="004C0A69">
      <w:pPr>
        <w:tabs>
          <w:tab w:val="left" w:pos="1065"/>
        </w:tabs>
        <w:jc w:val="both"/>
        <w:rPr>
          <w:b/>
          <w:sz w:val="28"/>
          <w:szCs w:val="28"/>
        </w:rPr>
      </w:pPr>
      <w:r w:rsidRPr="0069181B">
        <w:rPr>
          <w:b/>
          <w:sz w:val="28"/>
          <w:szCs w:val="28"/>
        </w:rPr>
        <w:t>2.Основные задачи</w:t>
      </w:r>
    </w:p>
    <w:p w:rsidR="004C0A69" w:rsidRDefault="004C0A69" w:rsidP="004C0A69">
      <w:pPr>
        <w:jc w:val="both"/>
      </w:pPr>
      <w:r w:rsidRPr="00EB40BA">
        <w:t>Комиссия в соответствии с предоставленными ей полномочиями на собрании раб</w:t>
      </w:r>
      <w:r>
        <w:t>отников  организации  имеет право решать следующие задачи:</w:t>
      </w:r>
    </w:p>
    <w:p w:rsidR="004C0A69" w:rsidRDefault="004C0A69" w:rsidP="004C0A69">
      <w:pPr>
        <w:jc w:val="both"/>
      </w:pPr>
      <w:r>
        <w:t>2.1. Изучение информации, предоставленной руководителя учреждения о нагрузке работника.</w:t>
      </w:r>
    </w:p>
    <w:p w:rsidR="004C0A69" w:rsidRDefault="004C0A69" w:rsidP="004C0A69">
      <w:pPr>
        <w:jc w:val="both"/>
      </w:pPr>
      <w:r>
        <w:t>2.2. Изучение информации о творческой, научной, методической деятельности работников учреждения, предоставленной администрацией учреждения, руководителями методических объединений (творческих групп и т.д.).</w:t>
      </w:r>
    </w:p>
    <w:p w:rsidR="004C0A69" w:rsidRDefault="004C0A69" w:rsidP="004C0A69">
      <w:pPr>
        <w:jc w:val="both"/>
      </w:pPr>
      <w:r>
        <w:t xml:space="preserve">2.3. Изучение аналитического </w:t>
      </w:r>
      <w:proofErr w:type="gramStart"/>
      <w:r>
        <w:t>материала  о</w:t>
      </w:r>
      <w:proofErr w:type="gramEnd"/>
      <w:r>
        <w:t xml:space="preserve"> качестве работы , выполняемой</w:t>
      </w:r>
      <w:r w:rsidRPr="003164B9">
        <w:t xml:space="preserve"> </w:t>
      </w:r>
      <w:r>
        <w:t>работниками учреждения.</w:t>
      </w:r>
    </w:p>
    <w:p w:rsidR="004C0A69" w:rsidRDefault="004C0A69" w:rsidP="004C0A69">
      <w:pPr>
        <w:jc w:val="both"/>
      </w:pPr>
      <w:r>
        <w:t>2.4. Определение размера доплат  за работу, не входящую в круг основных обязанностей  работника, надбавок за сложность, напряженность, высокое качество работы, а также  премирования работников на основании изученных  информационных материалов.</w:t>
      </w:r>
    </w:p>
    <w:p w:rsidR="004C0A69" w:rsidRPr="00094770" w:rsidRDefault="004C0A69" w:rsidP="004C0A69">
      <w:pPr>
        <w:jc w:val="both"/>
      </w:pPr>
      <w:r>
        <w:t xml:space="preserve">   </w:t>
      </w:r>
      <w:r w:rsidRPr="0069181B">
        <w:rPr>
          <w:b/>
          <w:sz w:val="28"/>
          <w:szCs w:val="28"/>
        </w:rPr>
        <w:t>3.Порядок работы</w:t>
      </w:r>
    </w:p>
    <w:p w:rsidR="004C0A69" w:rsidRDefault="004C0A69" w:rsidP="004C0A69">
      <w:pPr>
        <w:jc w:val="both"/>
      </w:pPr>
      <w:r w:rsidRPr="00305311">
        <w:t>3.1</w:t>
      </w:r>
      <w:r>
        <w:t>. На основании решения комиссии руководитель создаёт соответствующий приказ об утверждении размера доплат  и надбавок, премирования, материальном поощрении  персонально каждого работника учреждения.</w:t>
      </w:r>
    </w:p>
    <w:p w:rsidR="004C0A69" w:rsidRDefault="004C0A69" w:rsidP="004C0A69">
      <w:pPr>
        <w:jc w:val="both"/>
      </w:pPr>
      <w:r>
        <w:t>3.2.  Деятельность комиссии протоколируется в установленном порядке.</w:t>
      </w:r>
    </w:p>
    <w:p w:rsidR="004C0A69" w:rsidRDefault="004C0A69" w:rsidP="004C0A69">
      <w:pPr>
        <w:jc w:val="both"/>
      </w:pPr>
      <w:r>
        <w:t>3.3.  Разногласия между решением комиссии и администрации учреждения образования рассматриваются на собрании работников организации.</w:t>
      </w:r>
    </w:p>
    <w:p w:rsidR="004C0A69" w:rsidRDefault="004C0A69" w:rsidP="004C0A69">
      <w:pPr>
        <w:jc w:val="both"/>
      </w:pPr>
      <w:r>
        <w:t>3.4. Заседания комиссии проводятся в течении каждого месяца, не позднее чем за 15 дней до его окончания.</w:t>
      </w:r>
    </w:p>
    <w:p w:rsidR="004C0A69" w:rsidRDefault="004C0A69" w:rsidP="004C0A69">
      <w:pPr>
        <w:jc w:val="both"/>
      </w:pPr>
      <w:r>
        <w:t>3.5.</w:t>
      </w:r>
      <w:r w:rsidRPr="000475EE">
        <w:t xml:space="preserve"> </w:t>
      </w:r>
      <w:r w:rsidRPr="00EB40BA">
        <w:t>Комиссия</w:t>
      </w:r>
      <w:r>
        <w:t xml:space="preserve"> имеет право приглашать на свои заседания по необходимости любого члена коллектива.</w:t>
      </w:r>
    </w:p>
    <w:p w:rsidR="004C0A69" w:rsidRDefault="004C0A69" w:rsidP="004C0A69">
      <w:pPr>
        <w:jc w:val="both"/>
      </w:pPr>
      <w:r>
        <w:t>3.6. В случае возникновения трудового спора работник имеет право обратиться в органы, рассматривающие индивидуальные трудовые споры: комиссию по трудовым спорам, суды в порядке, предусмотренном ТК РФ.</w:t>
      </w:r>
    </w:p>
    <w:p w:rsidR="004C0A69" w:rsidRDefault="004C0A69" w:rsidP="004C0A69">
      <w:pPr>
        <w:jc w:val="both"/>
      </w:pPr>
      <w:r>
        <w:t>3.7. По требованию профсоюзного органа и не менее чем 1/3 списочного состава работников организации член комиссии может быть отстранён от работы в комиссии. Решение по каждому конкретному случаю принимается на собрании работников организации.</w:t>
      </w:r>
    </w:p>
    <w:p w:rsidR="004C0A69" w:rsidRDefault="004C0A69" w:rsidP="004C0A69">
      <w:pPr>
        <w:jc w:val="both"/>
      </w:pPr>
    </w:p>
    <w:p w:rsidR="004C0A69" w:rsidRDefault="004C0A69" w:rsidP="004C0A69">
      <w:pPr>
        <w:jc w:val="both"/>
        <w:rPr>
          <w:b/>
          <w:sz w:val="28"/>
          <w:szCs w:val="28"/>
        </w:rPr>
      </w:pPr>
    </w:p>
    <w:p w:rsidR="004C0A69" w:rsidRDefault="004C0A69" w:rsidP="004C0A69">
      <w:pPr>
        <w:jc w:val="both"/>
        <w:rPr>
          <w:b/>
          <w:sz w:val="28"/>
          <w:szCs w:val="28"/>
        </w:rPr>
      </w:pPr>
    </w:p>
    <w:p w:rsidR="004C0A69" w:rsidRDefault="004C0A69" w:rsidP="004C0A69">
      <w:pPr>
        <w:jc w:val="both"/>
        <w:rPr>
          <w:b/>
          <w:sz w:val="28"/>
          <w:szCs w:val="28"/>
        </w:rPr>
      </w:pPr>
    </w:p>
    <w:p w:rsidR="004C0A69" w:rsidRDefault="004C0A69" w:rsidP="004C0A69">
      <w:pPr>
        <w:jc w:val="both"/>
        <w:rPr>
          <w:b/>
          <w:sz w:val="28"/>
          <w:szCs w:val="28"/>
        </w:rPr>
      </w:pPr>
    </w:p>
    <w:p w:rsidR="004C0A69" w:rsidRDefault="004C0A69" w:rsidP="004C0A69">
      <w:pPr>
        <w:jc w:val="both"/>
        <w:rPr>
          <w:b/>
          <w:sz w:val="28"/>
          <w:szCs w:val="28"/>
        </w:rPr>
      </w:pPr>
    </w:p>
    <w:p w:rsidR="004C0A69" w:rsidRDefault="004C0A69" w:rsidP="004C0A6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Состав комиссии по распределению</w:t>
      </w:r>
    </w:p>
    <w:p w:rsidR="004C0A69" w:rsidRDefault="004C0A69" w:rsidP="004C0A6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фонда надбавок и доплат</w:t>
      </w:r>
    </w:p>
    <w:p w:rsidR="004C0A69" w:rsidRDefault="004C0A69" w:rsidP="004C0A69">
      <w:pPr>
        <w:jc w:val="both"/>
      </w:pPr>
      <w:r w:rsidRPr="003A23E8">
        <w:t xml:space="preserve">                       </w:t>
      </w:r>
    </w:p>
    <w:p w:rsidR="004C0A69" w:rsidRPr="00702329" w:rsidRDefault="004C0A69" w:rsidP="004C0A69">
      <w:pPr>
        <w:jc w:val="both"/>
      </w:pPr>
      <w:r>
        <w:t xml:space="preserve">                       </w:t>
      </w:r>
      <w:r w:rsidRPr="003A23E8">
        <w:t xml:space="preserve"> </w:t>
      </w:r>
      <w:r w:rsidRPr="00702329">
        <w:t>1</w:t>
      </w:r>
      <w:r>
        <w:t xml:space="preserve"> Максимова О.Г.. – председатель профсоюзной организации</w:t>
      </w:r>
    </w:p>
    <w:p w:rsidR="004C0A69" w:rsidRPr="00702329" w:rsidRDefault="004C0A69" w:rsidP="004C0A69">
      <w:pPr>
        <w:jc w:val="both"/>
      </w:pPr>
      <w:r w:rsidRPr="00702329">
        <w:t xml:space="preserve">                        2. </w:t>
      </w:r>
      <w:proofErr w:type="spellStart"/>
      <w:r>
        <w:t>Мантурова</w:t>
      </w:r>
      <w:proofErr w:type="spellEnd"/>
      <w:r>
        <w:t xml:space="preserve"> Е.В..</w:t>
      </w:r>
      <w:r w:rsidRPr="00702329">
        <w:t xml:space="preserve"> – заведующ</w:t>
      </w:r>
      <w:r>
        <w:t>ий</w:t>
      </w:r>
    </w:p>
    <w:p w:rsidR="004C0A69" w:rsidRPr="00702329" w:rsidRDefault="004C0A69" w:rsidP="004C0A69">
      <w:pPr>
        <w:jc w:val="both"/>
      </w:pPr>
      <w:r w:rsidRPr="00702329">
        <w:t xml:space="preserve">                        </w:t>
      </w:r>
      <w:r>
        <w:t xml:space="preserve">3  </w:t>
      </w:r>
      <w:proofErr w:type="spellStart"/>
      <w:r>
        <w:t>Мухаматшина</w:t>
      </w:r>
      <w:proofErr w:type="spellEnd"/>
      <w:r>
        <w:t xml:space="preserve"> А.Ф..</w:t>
      </w:r>
      <w:r w:rsidRPr="00702329">
        <w:t xml:space="preserve">  – воспитатель</w:t>
      </w:r>
    </w:p>
    <w:p w:rsidR="004C0A69" w:rsidRDefault="004C0A69" w:rsidP="004C0A69">
      <w:pPr>
        <w:jc w:val="both"/>
      </w:pPr>
    </w:p>
    <w:p w:rsidR="004C0A69" w:rsidRDefault="004C0A69" w:rsidP="004C0A69">
      <w:pPr>
        <w:jc w:val="both"/>
      </w:pPr>
    </w:p>
    <w:p w:rsidR="004C0A69" w:rsidRDefault="004C0A69" w:rsidP="004C0A69">
      <w:pPr>
        <w:jc w:val="both"/>
      </w:pPr>
    </w:p>
    <w:p w:rsidR="004C0A69" w:rsidRDefault="004C0A69" w:rsidP="004C0A69">
      <w:pPr>
        <w:jc w:val="both"/>
      </w:pPr>
      <w:r>
        <w:t>«</w:t>
      </w:r>
    </w:p>
    <w:p w:rsidR="004C0A69" w:rsidRPr="00D81AD6" w:rsidRDefault="004C0A69" w:rsidP="004C0A69">
      <w:pPr>
        <w:jc w:val="center"/>
        <w:rPr>
          <w:b/>
          <w:sz w:val="28"/>
          <w:szCs w:val="28"/>
        </w:rPr>
      </w:pPr>
      <w:r>
        <w:tab/>
      </w:r>
      <w:r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I</w:t>
      </w:r>
    </w:p>
    <w:p w:rsidR="004C0A69" w:rsidRDefault="004C0A69" w:rsidP="004C0A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Условия и сроки установления доплат и  надбавок</w:t>
      </w:r>
    </w:p>
    <w:p w:rsidR="004C0A69" w:rsidRDefault="004C0A69" w:rsidP="004C0A69">
      <w:pPr>
        <w:jc w:val="center"/>
        <w:rPr>
          <w:b/>
          <w:sz w:val="28"/>
          <w:szCs w:val="28"/>
        </w:rPr>
      </w:pPr>
    </w:p>
    <w:p w:rsidR="004C0A69" w:rsidRPr="00F5519F" w:rsidRDefault="004C0A69" w:rsidP="004C0A69">
      <w:pPr>
        <w:ind w:firstLine="720"/>
        <w:jc w:val="both"/>
        <w:rPr>
          <w:color w:val="000000"/>
          <w:sz w:val="28"/>
          <w:szCs w:val="28"/>
        </w:rPr>
      </w:pPr>
      <w:r w:rsidRPr="00F5519F">
        <w:rPr>
          <w:color w:val="000000"/>
          <w:sz w:val="28"/>
          <w:szCs w:val="28"/>
        </w:rPr>
        <w:t>1.1. Доплаты и надбавки за высокие достижения и условия работы устанавливаются на основании Постановления Министерства труда РФ от  04.03.1993 г. № 48 «О порядке установления доплат и надбавок работникам учреждений, органи</w:t>
      </w:r>
      <w:r>
        <w:rPr>
          <w:color w:val="000000"/>
          <w:sz w:val="28"/>
          <w:szCs w:val="28"/>
        </w:rPr>
        <w:t>заций, находящихся на казенном</w:t>
      </w:r>
      <w:r w:rsidRPr="00F5519F">
        <w:rPr>
          <w:color w:val="000000"/>
          <w:sz w:val="28"/>
          <w:szCs w:val="28"/>
        </w:rPr>
        <w:t xml:space="preserve"> финансировании», письма Министерства образования РФ от 09.04.1993 г. № 678-М, приказа</w:t>
      </w:r>
    </w:p>
    <w:p w:rsidR="004C0A69" w:rsidRPr="00F5519F" w:rsidRDefault="004C0A69" w:rsidP="004C0A69">
      <w:pPr>
        <w:jc w:val="both"/>
        <w:rPr>
          <w:color w:val="000000"/>
          <w:sz w:val="28"/>
          <w:szCs w:val="28"/>
          <w:u w:val="single"/>
        </w:rPr>
      </w:pPr>
      <w:r w:rsidRPr="00F5519F">
        <w:rPr>
          <w:color w:val="000000"/>
          <w:sz w:val="28"/>
          <w:szCs w:val="28"/>
        </w:rPr>
        <w:t xml:space="preserve"> № 3 Министерства Просвещения СССР, 1983 г., в соответствии с локальными а</w:t>
      </w:r>
      <w:r>
        <w:rPr>
          <w:color w:val="000000"/>
          <w:sz w:val="28"/>
          <w:szCs w:val="28"/>
        </w:rPr>
        <w:t>ктами  Артемовского  городского  округа  Свердловской  области.</w:t>
      </w:r>
      <w:r w:rsidRPr="00F5519F">
        <w:rPr>
          <w:color w:val="000000"/>
          <w:sz w:val="28"/>
          <w:szCs w:val="28"/>
        </w:rPr>
        <w:t>.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 Настоящее положение вводится в целях материального стимулирования работников дошкольного учреждения для повышения эффективности научно-методической, научно-исследовательской и экспериментальной работы в дошкольном образовательном учреждении.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1.3. Доплаты и надбавки за высокие достижения и условия работы могут устанавливаться за счет и в пределах имеющегося фонда оплаты труда с учетом выделенных бюджетных ассигнований. Размеры надбавок и доплат устанавливаются на учебный год дифференцированно в зависимости от сложности, характера, объема выполняемых работ, степени использования рабочего времени, личного вклада каждого работника и повышения качества проводимых мероприятий.</w:t>
      </w:r>
    </w:p>
    <w:p w:rsidR="004C0A69" w:rsidRDefault="004C0A69" w:rsidP="004C0A69">
      <w:pPr>
        <w:jc w:val="both"/>
        <w:rPr>
          <w:sz w:val="28"/>
          <w:szCs w:val="28"/>
        </w:rPr>
      </w:pPr>
    </w:p>
    <w:p w:rsidR="004C0A69" w:rsidRPr="004337C5" w:rsidRDefault="004C0A69" w:rsidP="004C0A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2</w:t>
      </w:r>
    </w:p>
    <w:p w:rsidR="004C0A69" w:rsidRDefault="004C0A69" w:rsidP="004C0A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Виды надбавок и доплат</w:t>
      </w:r>
    </w:p>
    <w:p w:rsidR="004C0A69" w:rsidRDefault="004C0A69" w:rsidP="004C0A69">
      <w:pPr>
        <w:jc w:val="center"/>
        <w:rPr>
          <w:b/>
          <w:sz w:val="28"/>
          <w:szCs w:val="28"/>
        </w:rPr>
      </w:pP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Pr="00A61763">
        <w:rPr>
          <w:b/>
          <w:sz w:val="28"/>
          <w:szCs w:val="28"/>
        </w:rPr>
        <w:t>Заведующему</w:t>
      </w:r>
      <w:r>
        <w:rPr>
          <w:sz w:val="28"/>
          <w:szCs w:val="28"/>
        </w:rPr>
        <w:t xml:space="preserve"> дошкольным учреждением можно устанавливать следующие надбавки и выплаты к должностному окладу: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персональный повышающий коэффициент к окладу, не превышающий – 1;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государственная награда до 20%;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стаж работы (размер ежемесячной выплаты – в процентах от должностного оклада);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ежемесячная премия в размере до 70 %;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выплата за особый режим работы в </w:t>
      </w:r>
      <w:proofErr w:type="gramStart"/>
      <w:r>
        <w:rPr>
          <w:sz w:val="28"/>
          <w:szCs w:val="28"/>
        </w:rPr>
        <w:t>закрытом  административно</w:t>
      </w:r>
      <w:proofErr w:type="gramEnd"/>
      <w:r>
        <w:rPr>
          <w:sz w:val="28"/>
          <w:szCs w:val="28"/>
        </w:rPr>
        <w:t>-территориальным образовании.</w:t>
      </w:r>
    </w:p>
    <w:p w:rsidR="004C0A69" w:rsidRPr="00F1797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иные выплаты и надбавки  компенсационного и стимулирующего характера.</w:t>
      </w:r>
    </w:p>
    <w:p w:rsidR="004C0A69" w:rsidRDefault="004C0A69" w:rsidP="004C0A69">
      <w:pPr>
        <w:jc w:val="both"/>
        <w:rPr>
          <w:sz w:val="28"/>
          <w:szCs w:val="28"/>
        </w:rPr>
      </w:pP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>
        <w:rPr>
          <w:b/>
          <w:sz w:val="28"/>
          <w:szCs w:val="28"/>
        </w:rPr>
        <w:t>Заведующему хозяйством</w:t>
      </w:r>
      <w:r>
        <w:rPr>
          <w:sz w:val="28"/>
          <w:szCs w:val="28"/>
        </w:rPr>
        <w:t xml:space="preserve"> по возможности произвести следующие надбавки:</w:t>
      </w:r>
    </w:p>
    <w:p w:rsidR="004C0A69" w:rsidRPr="00141683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41683">
        <w:rPr>
          <w:sz w:val="28"/>
          <w:szCs w:val="28"/>
        </w:rPr>
        <w:t>интенсивность</w:t>
      </w:r>
      <w:r>
        <w:rPr>
          <w:sz w:val="28"/>
          <w:szCs w:val="28"/>
        </w:rPr>
        <w:t xml:space="preserve"> и высокие результаты работы -</w:t>
      </w:r>
      <w:r w:rsidRPr="00141683">
        <w:rPr>
          <w:sz w:val="28"/>
          <w:szCs w:val="28"/>
        </w:rPr>
        <w:t xml:space="preserve"> до </w:t>
      </w:r>
      <w:r>
        <w:rPr>
          <w:sz w:val="28"/>
          <w:szCs w:val="28"/>
        </w:rPr>
        <w:t>100</w:t>
      </w:r>
      <w:r w:rsidRPr="00141683">
        <w:rPr>
          <w:sz w:val="28"/>
          <w:szCs w:val="28"/>
        </w:rPr>
        <w:t xml:space="preserve"> %;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качественное обеспечение материально-технической базы в ДОУ,  сложность труда до 40%;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несение материальной ответственности до 100%;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работу в области антитеррористической защищенности и охраны труда в ДОУ до 25%;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расширенный объем работ до 100%;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иные выплаты и надбавки  компенсационного и стимулирующего характера.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2.3.</w:t>
      </w:r>
      <w:r w:rsidRPr="00A61763">
        <w:rPr>
          <w:b/>
          <w:sz w:val="28"/>
          <w:szCs w:val="28"/>
        </w:rPr>
        <w:t xml:space="preserve"> Педагогическим работникам</w:t>
      </w:r>
      <w:r>
        <w:rPr>
          <w:b/>
          <w:sz w:val="28"/>
          <w:szCs w:val="28"/>
        </w:rPr>
        <w:t xml:space="preserve">  и  учитель – логопед </w:t>
      </w:r>
      <w:r>
        <w:rPr>
          <w:sz w:val="28"/>
          <w:szCs w:val="28"/>
        </w:rPr>
        <w:t xml:space="preserve"> устанавливаются следующие виды надбавок и доплат: 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801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интенсивность и высокие результаты  работы до 20%;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осуществление на высоком уровне воспитательно-образовательной работы с воспитанниками (сохранение и укрепление физического и психического здоровья, обеспечение  высокой посещаемости детьми дошкольного образовательного учреждения) до 20%;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творческих способностей воспитанников (качественная подготовка к конкурсам, выставкам, фестивалям и т.д.)  до 30%;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активное участие в инновационной деятельности  до 10%;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разработка и внедрение новых эффективных образовательных программ, методик и технологий  до 10%;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разработка и издание авторской учебно-методической литературы; наглядных пособий и т. до  40%.;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обобщение и предъявление своего опыта (активное участие в научно-практических конференциях, </w:t>
      </w:r>
      <w:proofErr w:type="spellStart"/>
      <w:r>
        <w:rPr>
          <w:sz w:val="28"/>
          <w:szCs w:val="28"/>
        </w:rPr>
        <w:t>педчтениях</w:t>
      </w:r>
      <w:proofErr w:type="spellEnd"/>
      <w:r>
        <w:rPr>
          <w:sz w:val="28"/>
          <w:szCs w:val="28"/>
        </w:rPr>
        <w:t>, семинарах и т.п.) до 20%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иные выплаты и надбавки  компенсационного и стимулирующего характера.</w:t>
      </w:r>
    </w:p>
    <w:p w:rsidR="004C0A69" w:rsidRPr="00F5519F" w:rsidRDefault="004C0A69" w:rsidP="004C0A69">
      <w:pPr>
        <w:ind w:firstLine="720"/>
        <w:jc w:val="both"/>
        <w:rPr>
          <w:color w:val="000000"/>
          <w:sz w:val="28"/>
          <w:szCs w:val="28"/>
        </w:rPr>
      </w:pPr>
      <w:r w:rsidRPr="00F5519F">
        <w:rPr>
          <w:color w:val="000000"/>
          <w:sz w:val="28"/>
          <w:szCs w:val="28"/>
        </w:rPr>
        <w:t xml:space="preserve">  </w:t>
      </w:r>
    </w:p>
    <w:p w:rsidR="004C0A69" w:rsidRDefault="004C0A69" w:rsidP="004C0A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Pr="00A61763">
        <w:rPr>
          <w:b/>
          <w:sz w:val="28"/>
          <w:szCs w:val="28"/>
        </w:rPr>
        <w:t>Административно-</w:t>
      </w:r>
      <w:r>
        <w:rPr>
          <w:b/>
          <w:sz w:val="28"/>
          <w:szCs w:val="28"/>
        </w:rPr>
        <w:t>управленческому и учебно-вспомогательному</w:t>
      </w:r>
      <w:r w:rsidRPr="00A61763">
        <w:rPr>
          <w:b/>
          <w:sz w:val="28"/>
          <w:szCs w:val="28"/>
        </w:rPr>
        <w:t xml:space="preserve"> персоналу</w:t>
      </w:r>
      <w:r>
        <w:rPr>
          <w:sz w:val="28"/>
          <w:szCs w:val="28"/>
        </w:rPr>
        <w:t xml:space="preserve"> устанавливаются следующие надбавки и доплаты к должностному окладу:</w:t>
      </w:r>
    </w:p>
    <w:p w:rsidR="004C0A69" w:rsidRDefault="004C0A69" w:rsidP="004C0A69">
      <w:pPr>
        <w:jc w:val="both"/>
        <w:rPr>
          <w:sz w:val="28"/>
          <w:szCs w:val="28"/>
        </w:rPr>
      </w:pPr>
    </w:p>
    <w:p w:rsidR="004C0A69" w:rsidRDefault="004C0A69" w:rsidP="004C0A6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Делопроизводителю:</w:t>
      </w:r>
    </w:p>
    <w:p w:rsidR="004C0A69" w:rsidRPr="00124852" w:rsidRDefault="004C0A69" w:rsidP="004C0A69">
      <w:pPr>
        <w:ind w:firstLine="720"/>
        <w:jc w:val="both"/>
        <w:rPr>
          <w:sz w:val="28"/>
          <w:szCs w:val="28"/>
        </w:rPr>
      </w:pPr>
      <w:r w:rsidRPr="00124852">
        <w:rPr>
          <w:sz w:val="28"/>
          <w:szCs w:val="28"/>
        </w:rPr>
        <w:t>- интенсивность и высокие результаты работы  до 100 %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качественное ведение трудовых книжек до 50%;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оформление личных дел педагогических работников до 20%;</w:t>
      </w:r>
    </w:p>
    <w:p w:rsidR="004C0A69" w:rsidRPr="00A12ED2" w:rsidRDefault="004C0A69" w:rsidP="004C0A69">
      <w:pPr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расширенный объем до 100%; характера.</w:t>
      </w:r>
    </w:p>
    <w:p w:rsidR="004C0A69" w:rsidRDefault="004C0A69" w:rsidP="004C0A69">
      <w:pPr>
        <w:jc w:val="both"/>
        <w:rPr>
          <w:sz w:val="28"/>
          <w:szCs w:val="28"/>
        </w:rPr>
      </w:pPr>
    </w:p>
    <w:p w:rsidR="004C0A69" w:rsidRDefault="004C0A69" w:rsidP="004C0A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 w:rsidRPr="00112ACF">
        <w:rPr>
          <w:b/>
          <w:sz w:val="28"/>
          <w:szCs w:val="28"/>
        </w:rPr>
        <w:t>Обслуживающему</w:t>
      </w:r>
      <w:r w:rsidRPr="00A61763">
        <w:rPr>
          <w:b/>
          <w:sz w:val="28"/>
          <w:szCs w:val="28"/>
        </w:rPr>
        <w:t xml:space="preserve"> персоналу</w:t>
      </w:r>
      <w:r>
        <w:rPr>
          <w:sz w:val="28"/>
          <w:szCs w:val="28"/>
        </w:rPr>
        <w:t xml:space="preserve"> устанавливаются следующие надбавки и доплаты к должностному окладу:</w:t>
      </w:r>
    </w:p>
    <w:p w:rsidR="004C0A69" w:rsidRDefault="004C0A69" w:rsidP="004C0A6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Повару: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904A8">
        <w:rPr>
          <w:sz w:val="28"/>
          <w:szCs w:val="28"/>
        </w:rPr>
        <w:t>интенсивность</w:t>
      </w:r>
      <w:r>
        <w:rPr>
          <w:sz w:val="28"/>
          <w:szCs w:val="28"/>
        </w:rPr>
        <w:t xml:space="preserve"> </w:t>
      </w:r>
      <w:r w:rsidRPr="00124852">
        <w:rPr>
          <w:sz w:val="28"/>
          <w:szCs w:val="28"/>
        </w:rPr>
        <w:t>и высокие результаты работы  до 100 %</w:t>
      </w:r>
      <w:r>
        <w:rPr>
          <w:sz w:val="28"/>
          <w:szCs w:val="28"/>
        </w:rPr>
        <w:t xml:space="preserve">;  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высокое качество работы до 50%.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расширенный объем работы до 80%;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вредные условия труда до 12%;</w:t>
      </w:r>
    </w:p>
    <w:p w:rsidR="004C0A69" w:rsidRPr="007B75B8" w:rsidRDefault="004C0A69" w:rsidP="004C0A69">
      <w:pPr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иные выплаты и надбавки  компенсационного характера.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</w:p>
    <w:p w:rsidR="004C0A69" w:rsidRDefault="004C0A69" w:rsidP="004C0A6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Рабочему по стирке  белья:</w:t>
      </w:r>
    </w:p>
    <w:p w:rsidR="004C0A69" w:rsidRPr="00E904A8" w:rsidRDefault="004C0A69" w:rsidP="004C0A69">
      <w:pPr>
        <w:ind w:firstLine="720"/>
        <w:jc w:val="both"/>
        <w:rPr>
          <w:sz w:val="28"/>
          <w:szCs w:val="28"/>
        </w:rPr>
      </w:pPr>
      <w:r w:rsidRPr="00E904A8">
        <w:rPr>
          <w:sz w:val="28"/>
          <w:szCs w:val="28"/>
        </w:rPr>
        <w:t>- интенсивность</w:t>
      </w:r>
      <w:r>
        <w:rPr>
          <w:sz w:val="28"/>
          <w:szCs w:val="28"/>
        </w:rPr>
        <w:t xml:space="preserve"> </w:t>
      </w:r>
      <w:r w:rsidRPr="00124852">
        <w:rPr>
          <w:sz w:val="28"/>
          <w:szCs w:val="28"/>
        </w:rPr>
        <w:t>и высокие результаты работы  до 100 %</w:t>
      </w:r>
      <w:r>
        <w:rPr>
          <w:sz w:val="28"/>
          <w:szCs w:val="28"/>
        </w:rPr>
        <w:t xml:space="preserve">;   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расширенный объем работы до 100%;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вредные условия труда до 12%;</w:t>
      </w:r>
    </w:p>
    <w:p w:rsidR="004C0A69" w:rsidRPr="007B75B8" w:rsidRDefault="004C0A69" w:rsidP="004C0A69">
      <w:pPr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иные выплаты и надбавки  компенсационного характера.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</w:p>
    <w:p w:rsidR="004C0A69" w:rsidRDefault="004C0A69" w:rsidP="004C0A6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Дворникам:</w:t>
      </w:r>
    </w:p>
    <w:p w:rsidR="004C0A69" w:rsidRPr="00E904A8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904A8">
        <w:rPr>
          <w:sz w:val="28"/>
          <w:szCs w:val="28"/>
        </w:rPr>
        <w:t>интенсивность</w:t>
      </w:r>
      <w:r>
        <w:rPr>
          <w:sz w:val="28"/>
          <w:szCs w:val="28"/>
        </w:rPr>
        <w:t xml:space="preserve"> </w:t>
      </w:r>
      <w:r w:rsidRPr="00124852">
        <w:rPr>
          <w:sz w:val="28"/>
          <w:szCs w:val="28"/>
        </w:rPr>
        <w:t>и высокие результаты работы  до 100 %</w:t>
      </w:r>
      <w:r>
        <w:rPr>
          <w:sz w:val="28"/>
          <w:szCs w:val="28"/>
        </w:rPr>
        <w:t xml:space="preserve">;   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расширенный объем работ, связанных с сезонными периодами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до 100%;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качественное выполнение работы до 60%;</w:t>
      </w:r>
    </w:p>
    <w:p w:rsidR="004C0A69" w:rsidRPr="007B75B8" w:rsidRDefault="004C0A69" w:rsidP="004C0A69">
      <w:pPr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иные выплаты и надбавки  компенсационного характера.</w:t>
      </w:r>
    </w:p>
    <w:p w:rsidR="004C0A69" w:rsidRDefault="004C0A69" w:rsidP="004C0A69">
      <w:pPr>
        <w:jc w:val="both"/>
        <w:rPr>
          <w:sz w:val="28"/>
          <w:szCs w:val="28"/>
        </w:rPr>
      </w:pPr>
    </w:p>
    <w:p w:rsidR="004C0A69" w:rsidRDefault="004C0A69" w:rsidP="004C0A6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Уборщикам служебных помещений:</w:t>
      </w:r>
    </w:p>
    <w:p w:rsidR="004C0A69" w:rsidRPr="00E904A8" w:rsidRDefault="004C0A69" w:rsidP="004C0A69">
      <w:pPr>
        <w:ind w:firstLine="720"/>
        <w:jc w:val="both"/>
        <w:rPr>
          <w:sz w:val="28"/>
          <w:szCs w:val="28"/>
        </w:rPr>
      </w:pPr>
      <w:r w:rsidRPr="00E904A8">
        <w:rPr>
          <w:sz w:val="28"/>
          <w:szCs w:val="28"/>
        </w:rPr>
        <w:t>- интенсивность</w:t>
      </w:r>
      <w:r>
        <w:rPr>
          <w:sz w:val="28"/>
          <w:szCs w:val="28"/>
        </w:rPr>
        <w:t xml:space="preserve"> </w:t>
      </w:r>
      <w:r w:rsidRPr="00124852">
        <w:rPr>
          <w:sz w:val="28"/>
          <w:szCs w:val="28"/>
        </w:rPr>
        <w:t>и высокие результаты работы  до 100 %</w:t>
      </w:r>
      <w:r>
        <w:rPr>
          <w:sz w:val="28"/>
          <w:szCs w:val="28"/>
        </w:rPr>
        <w:t xml:space="preserve">;   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расширенный объем работы до 100%;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уборку туалетных комнат до 50 %;</w:t>
      </w:r>
    </w:p>
    <w:p w:rsidR="004C0A69" w:rsidRPr="007B75B8" w:rsidRDefault="004C0A69" w:rsidP="004C0A69">
      <w:pPr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иные выплаты и надбавки  компенсационного характера.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</w:p>
    <w:p w:rsidR="004C0A69" w:rsidRDefault="004C0A69" w:rsidP="004C0A6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Сторожам:</w:t>
      </w:r>
    </w:p>
    <w:p w:rsidR="004C0A69" w:rsidRPr="00141683" w:rsidRDefault="004C0A69" w:rsidP="004C0A69">
      <w:pPr>
        <w:ind w:firstLine="720"/>
        <w:jc w:val="both"/>
        <w:rPr>
          <w:sz w:val="28"/>
          <w:szCs w:val="28"/>
        </w:rPr>
      </w:pPr>
      <w:r w:rsidRPr="00E904A8">
        <w:rPr>
          <w:sz w:val="28"/>
          <w:szCs w:val="28"/>
        </w:rPr>
        <w:t>- интенсивность</w:t>
      </w:r>
      <w:r>
        <w:rPr>
          <w:sz w:val="28"/>
          <w:szCs w:val="28"/>
        </w:rPr>
        <w:t xml:space="preserve"> </w:t>
      </w:r>
      <w:r w:rsidRPr="00124852">
        <w:rPr>
          <w:sz w:val="28"/>
          <w:szCs w:val="28"/>
        </w:rPr>
        <w:t>и высокие результаты работы  до 100 %</w:t>
      </w:r>
      <w:r>
        <w:rPr>
          <w:sz w:val="28"/>
          <w:szCs w:val="28"/>
        </w:rPr>
        <w:t xml:space="preserve">;   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ночные дежурства до 40%;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расширенный объем работы до 100%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иные выплаты и надбавки  компенсационного характера.</w:t>
      </w:r>
    </w:p>
    <w:p w:rsidR="004C0A69" w:rsidRPr="007B75B8" w:rsidRDefault="004C0A69" w:rsidP="004C0A69">
      <w:pPr>
        <w:jc w:val="both"/>
        <w:rPr>
          <w:color w:val="000000"/>
          <w:sz w:val="28"/>
          <w:szCs w:val="28"/>
        </w:rPr>
      </w:pPr>
    </w:p>
    <w:p w:rsidR="004C0A69" w:rsidRDefault="004C0A69" w:rsidP="004C0A69">
      <w:pPr>
        <w:jc w:val="both"/>
        <w:rPr>
          <w:sz w:val="28"/>
          <w:szCs w:val="28"/>
        </w:rPr>
      </w:pP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2.6. Доплата за совмещение профессий, расширение зон обслуживания или увеличение объема выполняемых работ устанавливается при условии выполнения наряду со своими основными обязанностями дополнительной работы одной  и той же или другой профессии лишь в тех случаях, когда на соответствующий период имеется экономия фонда оплаты труда с наличием вакантных должностей до 100%.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 </w:t>
      </w:r>
      <w:r w:rsidRPr="009C61E5">
        <w:rPr>
          <w:color w:val="000000"/>
          <w:sz w:val="28"/>
          <w:szCs w:val="28"/>
        </w:rPr>
        <w:t>На основании Федерального закона от 02.12.2013 № 336-ФЗ «О внесении изменений в статью 1 Федерального закона «О минимальном</w:t>
      </w:r>
      <w:r>
        <w:rPr>
          <w:sz w:val="28"/>
          <w:szCs w:val="28"/>
        </w:rPr>
        <w:t xml:space="preserve"> размере оплаты труда» работникам ДОУ устанавливаются компенсационные выплаты в соответствии с разработанными критериями до 100%.</w:t>
      </w:r>
    </w:p>
    <w:p w:rsidR="004C0A69" w:rsidRDefault="004C0A69" w:rsidP="004C0A69">
      <w:pPr>
        <w:jc w:val="both"/>
        <w:rPr>
          <w:sz w:val="28"/>
          <w:szCs w:val="28"/>
        </w:rPr>
      </w:pPr>
    </w:p>
    <w:p w:rsidR="004C0A69" w:rsidRDefault="004C0A69" w:rsidP="004C0A69">
      <w:pPr>
        <w:jc w:val="center"/>
        <w:rPr>
          <w:b/>
          <w:sz w:val="28"/>
          <w:szCs w:val="28"/>
        </w:rPr>
      </w:pPr>
    </w:p>
    <w:p w:rsidR="004C0A69" w:rsidRPr="007A750A" w:rsidRDefault="004C0A69" w:rsidP="004C0A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3</w:t>
      </w:r>
    </w:p>
    <w:p w:rsidR="004C0A69" w:rsidRDefault="004C0A69" w:rsidP="004C0A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установления надбавок и доплат</w:t>
      </w:r>
    </w:p>
    <w:p w:rsidR="004C0A69" w:rsidRDefault="004C0A69" w:rsidP="004C0A69">
      <w:pPr>
        <w:jc w:val="both"/>
        <w:rPr>
          <w:sz w:val="28"/>
          <w:szCs w:val="28"/>
        </w:rPr>
      </w:pPr>
    </w:p>
    <w:p w:rsidR="004C0A69" w:rsidRPr="00F33755" w:rsidRDefault="004C0A69" w:rsidP="004C0A69">
      <w:pPr>
        <w:ind w:firstLine="72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3.1. Заведующему устанавливаются доплаты и надбавки в соответствии с локальными актами (распоряжение, постановления) Управлением  образования  Артемовского  городского округа. 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3.2. Конкретные размеры надбавок и доплат работникам ДОУ устанавливается приказом заведующего по согласованию с профсоюзным комитетом ДОУ, в пределах средств, выделяемых на оплату труда.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</w:p>
    <w:p w:rsidR="004C0A69" w:rsidRDefault="004C0A69" w:rsidP="004C0A69">
      <w:pPr>
        <w:jc w:val="both"/>
        <w:rPr>
          <w:sz w:val="28"/>
          <w:szCs w:val="28"/>
        </w:rPr>
      </w:pPr>
    </w:p>
    <w:p w:rsidR="004C0A69" w:rsidRPr="007A750A" w:rsidRDefault="004C0A69" w:rsidP="004C0A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4</w:t>
      </w:r>
    </w:p>
    <w:p w:rsidR="004C0A69" w:rsidRDefault="004C0A69" w:rsidP="004C0A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Лишение или уменьшение надбавок и доплат</w:t>
      </w:r>
    </w:p>
    <w:p w:rsidR="004C0A69" w:rsidRDefault="004C0A69" w:rsidP="004C0A69">
      <w:pPr>
        <w:jc w:val="center"/>
        <w:rPr>
          <w:b/>
          <w:sz w:val="28"/>
          <w:szCs w:val="28"/>
        </w:rPr>
      </w:pP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4.1. Доплаты и надбавки работникам ДОУ могут быть сняты приказом заведующего ДОУ по согласованию с профсоюзным комитетом, при сохранении минимального размера оплаты труда: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при добровольном отказе работника выполнять работу, определенную установленной доплатой или надбавкой;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при ухудшении качества работы;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при нарушении распорядка трудовой дисциплины.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4.2. Работникам, проработавшим неполный месяц, надбавки и доплаты по всем видам начисляются в установленном размере, пропорционально отработанному времени.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4.3. Размер надбавки или доплаты может быть сокращен в условиях финансового бюджетного финансирования приказом заведующего по согласованию с профсоюзным комитетом ДОУ.</w:t>
      </w:r>
    </w:p>
    <w:p w:rsidR="004C0A69" w:rsidRDefault="004C0A69" w:rsidP="004C0A69">
      <w:pPr>
        <w:jc w:val="both"/>
        <w:rPr>
          <w:sz w:val="28"/>
          <w:szCs w:val="28"/>
        </w:rPr>
      </w:pPr>
    </w:p>
    <w:p w:rsidR="004C0A69" w:rsidRDefault="004C0A69" w:rsidP="004C0A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C0A69" w:rsidRDefault="004C0A69" w:rsidP="004C0A69">
      <w:pPr>
        <w:jc w:val="both"/>
        <w:rPr>
          <w:sz w:val="28"/>
          <w:szCs w:val="28"/>
        </w:rPr>
      </w:pPr>
    </w:p>
    <w:p w:rsidR="004C0A69" w:rsidRDefault="004C0A69" w:rsidP="004C0A69">
      <w:pPr>
        <w:jc w:val="both"/>
        <w:rPr>
          <w:sz w:val="28"/>
          <w:szCs w:val="28"/>
        </w:rPr>
      </w:pPr>
    </w:p>
    <w:p w:rsidR="004C0A69" w:rsidRDefault="004C0A69" w:rsidP="004C0A69">
      <w:pPr>
        <w:jc w:val="both"/>
        <w:rPr>
          <w:sz w:val="28"/>
          <w:szCs w:val="28"/>
        </w:rPr>
      </w:pPr>
    </w:p>
    <w:p w:rsidR="004C0A69" w:rsidRDefault="004C0A69" w:rsidP="004C0A69">
      <w:pPr>
        <w:jc w:val="both"/>
        <w:rPr>
          <w:sz w:val="28"/>
          <w:szCs w:val="28"/>
        </w:rPr>
      </w:pPr>
    </w:p>
    <w:p w:rsidR="004C0A69" w:rsidRDefault="004C0A69" w:rsidP="004C0A69">
      <w:pPr>
        <w:jc w:val="both"/>
        <w:rPr>
          <w:sz w:val="28"/>
          <w:szCs w:val="28"/>
        </w:rPr>
      </w:pPr>
    </w:p>
    <w:p w:rsidR="004C0A69" w:rsidRDefault="004C0A69" w:rsidP="004C0A69">
      <w:pPr>
        <w:jc w:val="both"/>
        <w:rPr>
          <w:sz w:val="28"/>
          <w:szCs w:val="28"/>
        </w:rPr>
      </w:pPr>
    </w:p>
    <w:p w:rsidR="004C0A69" w:rsidRDefault="004C0A69" w:rsidP="004C0A69">
      <w:pPr>
        <w:jc w:val="both"/>
        <w:rPr>
          <w:sz w:val="28"/>
          <w:szCs w:val="28"/>
        </w:rPr>
      </w:pPr>
    </w:p>
    <w:p w:rsidR="004C0A69" w:rsidRDefault="004C0A69" w:rsidP="004C0A69">
      <w:pPr>
        <w:jc w:val="both"/>
        <w:rPr>
          <w:sz w:val="28"/>
          <w:szCs w:val="28"/>
        </w:rPr>
      </w:pPr>
    </w:p>
    <w:p w:rsidR="004C0A69" w:rsidRDefault="004C0A69" w:rsidP="004C0A69"/>
    <w:p w:rsidR="004C0A69" w:rsidRDefault="004C0A69" w:rsidP="004C0A69">
      <w:r>
        <w:t xml:space="preserve">                                            </w:t>
      </w:r>
    </w:p>
    <w:p w:rsidR="004C0A69" w:rsidRDefault="004C0A69" w:rsidP="004C0A69"/>
    <w:p w:rsidR="004C0A69" w:rsidRDefault="004C0A69" w:rsidP="004C0A69"/>
    <w:p w:rsidR="004C0A69" w:rsidRDefault="004C0A69" w:rsidP="004C0A69"/>
    <w:p w:rsidR="004C0A69" w:rsidRDefault="004C0A69" w:rsidP="004C0A69"/>
    <w:p w:rsidR="004C0A69" w:rsidRDefault="004C0A69" w:rsidP="004C0A69"/>
    <w:p w:rsidR="004C0A69" w:rsidRDefault="004C0A69" w:rsidP="004C0A69"/>
    <w:p w:rsidR="004C0A69" w:rsidRDefault="004C0A69" w:rsidP="004C0A69">
      <w:r>
        <w:t xml:space="preserve">                                                                          </w:t>
      </w:r>
    </w:p>
    <w:p w:rsidR="004C0A69" w:rsidRDefault="004C0A69" w:rsidP="004C0A69"/>
    <w:p w:rsidR="004C0A69" w:rsidRDefault="004C0A69" w:rsidP="004C0A69"/>
    <w:p w:rsidR="004C0A69" w:rsidRDefault="004C0A69" w:rsidP="004C0A69"/>
    <w:p w:rsidR="004C0A69" w:rsidRDefault="004C0A69" w:rsidP="004C0A69">
      <w:r>
        <w:t xml:space="preserve">                                                                                                             </w:t>
      </w:r>
    </w:p>
    <w:p w:rsidR="004C0A69" w:rsidRDefault="004C0A69" w:rsidP="004C0A69">
      <w:pPr>
        <w:jc w:val="right"/>
      </w:pPr>
      <w:r>
        <w:t xml:space="preserve"> </w:t>
      </w:r>
    </w:p>
    <w:p w:rsidR="004C0A69" w:rsidRDefault="007D2761" w:rsidP="004C0A69">
      <w:pPr>
        <w:ind w:left="720"/>
        <w:jc w:val="both"/>
        <w:rPr>
          <w:sz w:val="28"/>
          <w:szCs w:val="28"/>
        </w:rPr>
      </w:pPr>
      <w:r w:rsidRPr="007D2761">
        <w:rPr>
          <w:noProof/>
          <w:sz w:val="28"/>
          <w:szCs w:val="28"/>
        </w:rPr>
        <w:lastRenderedPageBreak/>
        <w:drawing>
          <wp:inline distT="0" distB="0" distL="0" distR="0">
            <wp:extent cx="5940266" cy="9353550"/>
            <wp:effectExtent l="0" t="0" r="0" b="0"/>
            <wp:docPr id="2" name="Рисунок 2" descr="C:\Users\User\Desktop\IMG_20171018_08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71018_0829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3" cy="936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2.1. Работники ДОУ п</w:t>
      </w:r>
      <w:r w:rsidRPr="00BF52BE">
        <w:rPr>
          <w:color w:val="000000"/>
          <w:sz w:val="28"/>
          <w:szCs w:val="28"/>
        </w:rPr>
        <w:t>ремируется: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за создание положительного психологического климата в ДОУ;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за обеспечение экспериментальной работы ДОУ;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за укрепление финансовой и материальной базы;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-за создание и обеспечение нормальных условий труда, соответствующих всем требованиям охраны жизни и труда сотрудников;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систематическую работу коллектива по совершенствованию воспитательно-образовательного процесса, выполнение программных требований по всестороннему гармоничному развитию детей;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использование в работе инновационных программ и новых технологий, ориентируясь на запросы родителей и современные требования психологии и педагогики;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проявление творческой активности в жизни сада, участие в конференциях, семинарах и педагогических советах;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осуществление системы мер по укреплению здоровья, снижению заболеваемости, внедрение инновационных методов в оздоровительной работе ДОУ, активное участие в медико-педагогической работе с семьями воспитанников;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активную, непосредственную работу с детьми, оказание помощи воспитателю в воспитании и образовании детей;     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качественное и четкое выполнение санитарно-гигиенических требований;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проявление инициативы и творческой активности в работе; 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четкое и добросовестное выполнение своих служебных обязанностей по обеспечению высокого уровня работы ДОУ, санитарно-гигиенического режима, правильную организацию работы обслуживающего персонала, содержание в должном эксплуатационном порядке помещений, хозяйственного оборудования, инвентаря, материально-технического обеспечения процесса обучения и воспитания;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добросовестное и своевременное приготовление пищи, соблюдение технологии приготовления, творческий подход к составлению меню, учитывая особенности детей.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Ко всем сотрудникам, которые будут премироваться, предъявляется безусловное соблюдение правил внутреннего трудового распорядка, правил и норм по охране труда, охране жизни и  здоровья детей, соблюдение техники  безопасности и противопожарной безопасности. </w:t>
      </w:r>
    </w:p>
    <w:p w:rsidR="004C0A69" w:rsidRDefault="004C0A69" w:rsidP="004C0A69">
      <w:pPr>
        <w:ind w:firstLine="720"/>
        <w:jc w:val="both"/>
        <w:rPr>
          <w:sz w:val="28"/>
          <w:szCs w:val="28"/>
        </w:rPr>
      </w:pPr>
    </w:p>
    <w:p w:rsidR="004C0A69" w:rsidRPr="00FA1C46" w:rsidRDefault="004C0A69" w:rsidP="004C0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r w:rsidRPr="00FA1C46">
        <w:rPr>
          <w:sz w:val="28"/>
          <w:szCs w:val="28"/>
        </w:rPr>
        <w:t>При премировании коллектива ДОУ и отдельных работников могут быть учтены и другие показатели работы, отражающие честный и добросовестный труд работников, их достойное поведение и высокий моральный долг.</w:t>
      </w:r>
    </w:p>
    <w:p w:rsidR="004C0A69" w:rsidRDefault="004C0A69" w:rsidP="004C0A69">
      <w:pPr>
        <w:ind w:firstLine="720"/>
        <w:jc w:val="right"/>
        <w:rPr>
          <w:sz w:val="28"/>
          <w:szCs w:val="28"/>
        </w:rPr>
      </w:pPr>
    </w:p>
    <w:p w:rsidR="004C0A69" w:rsidRDefault="004C0A69" w:rsidP="004C0A69">
      <w:pPr>
        <w:ind w:firstLine="720"/>
        <w:jc w:val="right"/>
        <w:rPr>
          <w:sz w:val="28"/>
          <w:szCs w:val="28"/>
        </w:rPr>
      </w:pPr>
    </w:p>
    <w:p w:rsidR="004C0A69" w:rsidRDefault="004C0A69" w:rsidP="004C0A69">
      <w:pPr>
        <w:ind w:firstLine="720"/>
        <w:jc w:val="right"/>
        <w:rPr>
          <w:sz w:val="28"/>
          <w:szCs w:val="28"/>
        </w:rPr>
      </w:pPr>
    </w:p>
    <w:p w:rsidR="004C0A69" w:rsidRDefault="004C0A69" w:rsidP="004C0A69">
      <w:pPr>
        <w:ind w:firstLine="720"/>
        <w:jc w:val="right"/>
        <w:rPr>
          <w:sz w:val="28"/>
          <w:szCs w:val="28"/>
        </w:rPr>
      </w:pPr>
    </w:p>
    <w:p w:rsidR="004C0A69" w:rsidRDefault="004C0A69" w:rsidP="004C0A69">
      <w:pPr>
        <w:ind w:firstLine="720"/>
        <w:jc w:val="right"/>
        <w:rPr>
          <w:sz w:val="28"/>
          <w:szCs w:val="28"/>
        </w:rPr>
      </w:pPr>
    </w:p>
    <w:p w:rsidR="004C0A69" w:rsidRDefault="004C0A69" w:rsidP="004C0A69">
      <w:pPr>
        <w:ind w:firstLine="720"/>
        <w:jc w:val="right"/>
        <w:rPr>
          <w:sz w:val="28"/>
          <w:szCs w:val="28"/>
        </w:rPr>
      </w:pPr>
    </w:p>
    <w:p w:rsidR="004C0A69" w:rsidRDefault="004C0A69" w:rsidP="004C0A69">
      <w:pPr>
        <w:ind w:firstLine="720"/>
        <w:jc w:val="right"/>
        <w:rPr>
          <w:sz w:val="28"/>
          <w:szCs w:val="28"/>
        </w:rPr>
      </w:pPr>
    </w:p>
    <w:p w:rsidR="004C0A69" w:rsidRDefault="004C0A69" w:rsidP="004C0A69">
      <w:pPr>
        <w:ind w:firstLine="720"/>
        <w:jc w:val="right"/>
        <w:rPr>
          <w:sz w:val="28"/>
          <w:szCs w:val="28"/>
        </w:rPr>
      </w:pPr>
    </w:p>
    <w:p w:rsidR="004C0A69" w:rsidRDefault="004C0A69" w:rsidP="004C0A69">
      <w:pPr>
        <w:ind w:firstLine="720"/>
        <w:jc w:val="right"/>
        <w:rPr>
          <w:sz w:val="28"/>
          <w:szCs w:val="28"/>
        </w:rPr>
      </w:pPr>
    </w:p>
    <w:p w:rsidR="004C0A69" w:rsidRDefault="004C0A69" w:rsidP="004C0A69">
      <w:pPr>
        <w:ind w:firstLine="720"/>
        <w:jc w:val="right"/>
        <w:rPr>
          <w:sz w:val="28"/>
          <w:szCs w:val="28"/>
        </w:rPr>
      </w:pPr>
    </w:p>
    <w:p w:rsidR="004C0A69" w:rsidRDefault="004C0A69" w:rsidP="004C0A69">
      <w:pPr>
        <w:ind w:firstLine="720"/>
        <w:jc w:val="right"/>
        <w:rPr>
          <w:sz w:val="28"/>
          <w:szCs w:val="28"/>
        </w:rPr>
      </w:pPr>
    </w:p>
    <w:p w:rsidR="004C0A69" w:rsidRDefault="004C0A69" w:rsidP="004C0A69">
      <w:pPr>
        <w:rPr>
          <w:b/>
          <w:sz w:val="28"/>
          <w:szCs w:val="28"/>
        </w:rPr>
      </w:pPr>
    </w:p>
    <w:p w:rsidR="00FB092A" w:rsidRDefault="00FB092A"/>
    <w:sectPr w:rsidR="00FB092A" w:rsidSect="004C0A6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33E" w:rsidRDefault="005F233E" w:rsidP="007D2761">
      <w:r>
        <w:separator/>
      </w:r>
    </w:p>
  </w:endnote>
  <w:endnote w:type="continuationSeparator" w:id="0">
    <w:p w:rsidR="005F233E" w:rsidRDefault="005F233E" w:rsidP="007D2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761" w:rsidRDefault="007D276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761" w:rsidRDefault="007D2761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761" w:rsidRDefault="007D276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33E" w:rsidRDefault="005F233E" w:rsidP="007D2761">
      <w:r>
        <w:separator/>
      </w:r>
    </w:p>
  </w:footnote>
  <w:footnote w:type="continuationSeparator" w:id="0">
    <w:p w:rsidR="005F233E" w:rsidRDefault="005F233E" w:rsidP="007D27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761" w:rsidRDefault="007D276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761" w:rsidRDefault="007D2761">
    <w:pPr>
      <w:pStyle w:val="a4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761" w:rsidRDefault="007D276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F51FA6"/>
    <w:multiLevelType w:val="hybridMultilevel"/>
    <w:tmpl w:val="6346F2C0"/>
    <w:lvl w:ilvl="0" w:tplc="836C3B2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A93CCF64">
      <w:start w:val="1"/>
      <w:numFmt w:val="bullet"/>
      <w:lvlText w:val="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629"/>
        </w:tabs>
        <w:ind w:left="2629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5FF237BE">
      <w:start w:val="3"/>
      <w:numFmt w:val="decimal"/>
      <w:lvlText w:val="%5"/>
      <w:lvlJc w:val="left"/>
      <w:pPr>
        <w:ind w:left="3949" w:hanging="360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0A69"/>
    <w:rsid w:val="004C0A69"/>
    <w:rsid w:val="005F233E"/>
    <w:rsid w:val="007D2761"/>
    <w:rsid w:val="00FB0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BDF9C0-BA09-43F0-9FD5-7C1666ADA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A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4C0A6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4C0A6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List Paragraph"/>
    <w:basedOn w:val="a"/>
    <w:qFormat/>
    <w:rsid w:val="004C0A69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7D276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D27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7D276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D276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1751</Words>
  <Characters>9985</Characters>
  <Application>Microsoft Office Word</Application>
  <DocSecurity>0</DocSecurity>
  <Lines>83</Lines>
  <Paragraphs>23</Paragraphs>
  <ScaleCrop>false</ScaleCrop>
  <Company>Reanimator Extreme Edition</Company>
  <LinksUpToDate>false</LinksUpToDate>
  <CharactersWithSpaces>11713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</cp:lastModifiedBy>
  <cp:revision>3</cp:revision>
  <dcterms:created xsi:type="dcterms:W3CDTF">2017-10-16T10:23:00Z</dcterms:created>
  <dcterms:modified xsi:type="dcterms:W3CDTF">2017-10-18T03:32:00Z</dcterms:modified>
</cp:coreProperties>
</file>