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по правовому воспитанию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Уважаемая 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совершенствования работы нашего ДОУ по защите прав и достоинств ребёнка необходимо опереться на Ваш жизненный и профессиональный опыт. Своё мнение по ряду вопросов Вы можете высказать в анкете. Заполните её, пожалуйста. Спасибо за помощь.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Какие международные документы о правах ребёнка Вам известны?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Считаете ли Вы необходимым защищать права и достоинства ребёнка в нашей стране?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Да, нет</w:t>
      </w:r>
      <w:r>
        <w:rPr>
          <w:color w:val="000000"/>
          <w:sz w:val="27"/>
          <w:szCs w:val="27"/>
        </w:rPr>
        <w:t> (нужное подчеркнуть)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Если «Да», то какие права ребёнка нарушаются?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gramStart"/>
      <w:r>
        <w:rPr>
          <w:color w:val="000000"/>
          <w:sz w:val="27"/>
          <w:szCs w:val="27"/>
        </w:rPr>
        <w:t>Соблюдение</w:t>
      </w:r>
      <w:proofErr w:type="gramEnd"/>
      <w:r>
        <w:rPr>
          <w:color w:val="000000"/>
          <w:sz w:val="27"/>
          <w:szCs w:val="27"/>
        </w:rPr>
        <w:t xml:space="preserve"> каких прав ребёнка обязано взять на себя дошкольное образовательное учреждение?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Какие права ребёнка чаще всего нарушаются в семьях детей Вашей группы?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Что Вы понимаете под правовым воспитанием детей?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Следует ли подключать родителей к правовому воспитанию детей?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Да, нет </w:t>
      </w:r>
      <w:r>
        <w:rPr>
          <w:color w:val="000000"/>
          <w:sz w:val="27"/>
          <w:szCs w:val="27"/>
        </w:rPr>
        <w:t>(нужное подчеркнуть)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С какого возраста целесообразно приобщать ребёнка к правовой культуре общества, в частности к осознанию прав человека, в том числе собственных (</w:t>
      </w:r>
      <w:proofErr w:type="gramStart"/>
      <w:r>
        <w:rPr>
          <w:color w:val="000000"/>
          <w:sz w:val="27"/>
          <w:szCs w:val="27"/>
        </w:rPr>
        <w:t>нужное</w:t>
      </w:r>
      <w:proofErr w:type="gramEnd"/>
      <w:r>
        <w:rPr>
          <w:color w:val="000000"/>
          <w:sz w:val="27"/>
          <w:szCs w:val="27"/>
        </w:rPr>
        <w:t xml:space="preserve"> подчеркнуть)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младшего дошкольного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среднего дошкольного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старшего дошкольного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младшего школьного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Можно ли подвести детей старшего дошкольного возраста к пониманию таких слов, как «право», «свобода», «закон», «равноправие», «обязанность», «международный документ»?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Какие средства и методы следует использовать, формируя у детей представления о правах человека?____________________________________________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Имеете ли Вы опыт воспитания детей с учётом прав человека?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Да, нет</w:t>
      </w:r>
      <w:r>
        <w:rPr>
          <w:color w:val="000000"/>
          <w:sz w:val="27"/>
          <w:szCs w:val="27"/>
        </w:rPr>
        <w:t> (нужное подчеркнуть)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 Хотели бы Вы повысить уровень своих знаний о правах ребёнка и правовом воспитании детей дошкольного возраста?</w:t>
      </w:r>
    </w:p>
    <w:p w:rsidR="007672F7" w:rsidRDefault="007672F7" w:rsidP="007672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Да, нет</w:t>
      </w:r>
      <w:r>
        <w:rPr>
          <w:color w:val="000000"/>
          <w:sz w:val="27"/>
          <w:szCs w:val="27"/>
        </w:rPr>
        <w:t> (нужное подчеркнуть)</w:t>
      </w:r>
    </w:p>
    <w:p w:rsidR="00F10D22" w:rsidRDefault="00F10D22"/>
    <w:sectPr w:rsidR="00F10D22" w:rsidSect="00F1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2F7"/>
    <w:rsid w:val="007672F7"/>
    <w:rsid w:val="00AE639C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2018-11-20T09:09:00Z</dcterms:created>
  <dcterms:modified xsi:type="dcterms:W3CDTF">2018-11-20T09:09:00Z</dcterms:modified>
</cp:coreProperties>
</file>