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E4" w:rsidRPr="00917A69" w:rsidRDefault="001916E4" w:rsidP="001916E4">
      <w:pPr>
        <w:ind w:left="7080"/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УТВЕРЖДЕНО                                                                                                                   приказом заведующего                                                                                                                  от 12.01.2018г. № 1/3   </w:t>
      </w:r>
      <w:proofErr w:type="spellStart"/>
      <w:r w:rsidRPr="00917A69">
        <w:rPr>
          <w:rFonts w:ascii="Times New Roman" w:hAnsi="Times New Roman" w:cs="Times New Roman"/>
          <w:sz w:val="24"/>
          <w:szCs w:val="24"/>
        </w:rPr>
        <w:t>Мантуровой</w:t>
      </w:r>
      <w:proofErr w:type="spellEnd"/>
      <w:r w:rsidRPr="00917A69">
        <w:rPr>
          <w:rFonts w:ascii="Times New Roman" w:hAnsi="Times New Roman" w:cs="Times New Roman"/>
          <w:sz w:val="24"/>
          <w:szCs w:val="24"/>
        </w:rPr>
        <w:t xml:space="preserve"> Е.В.______</w:t>
      </w:r>
    </w:p>
    <w:p w:rsidR="001916E4" w:rsidRPr="00917A69" w:rsidRDefault="001916E4" w:rsidP="001916E4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  <w:r w:rsidRPr="00917A69">
        <w:rPr>
          <w:rFonts w:ascii="Times New Roman" w:hAnsi="Times New Roman" w:cs="Times New Roman"/>
          <w:sz w:val="24"/>
          <w:szCs w:val="24"/>
        </w:rPr>
        <w:tab/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0A6" w:rsidRPr="00917A69" w:rsidRDefault="00B520A6" w:rsidP="00191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A69">
        <w:rPr>
          <w:rFonts w:ascii="Times New Roman" w:hAnsi="Times New Roman" w:cs="Times New Roman"/>
          <w:sz w:val="28"/>
          <w:szCs w:val="28"/>
        </w:rPr>
        <w:t xml:space="preserve"> </w:t>
      </w:r>
      <w:r w:rsidR="001916E4" w:rsidRPr="00917A69">
        <w:rPr>
          <w:rFonts w:ascii="Times New Roman" w:hAnsi="Times New Roman" w:cs="Times New Roman"/>
          <w:b/>
          <w:sz w:val="28"/>
          <w:szCs w:val="28"/>
        </w:rPr>
        <w:t xml:space="preserve">Положение информирования работниками работодателя о случаях склонения их к совершению коррупционных нарушений  и порядке рассмотрения таких сообщений   </w:t>
      </w:r>
    </w:p>
    <w:p w:rsidR="001916E4" w:rsidRPr="00917A69" w:rsidRDefault="001916E4" w:rsidP="0019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69">
        <w:rPr>
          <w:rFonts w:ascii="Times New Roman" w:hAnsi="Times New Roman" w:cs="Times New Roman"/>
          <w:b/>
          <w:sz w:val="24"/>
          <w:szCs w:val="24"/>
        </w:rPr>
        <w:t>в Муниципальном бюджетном дошкольном образовательном учреждении «</w:t>
      </w:r>
      <w:r w:rsidR="00B520A6" w:rsidRPr="00917A69">
        <w:rPr>
          <w:rFonts w:ascii="Times New Roman" w:hAnsi="Times New Roman" w:cs="Times New Roman"/>
          <w:b/>
          <w:sz w:val="24"/>
          <w:szCs w:val="24"/>
        </w:rPr>
        <w:t xml:space="preserve">Детского сада присмотра и </w:t>
      </w:r>
      <w:r w:rsidRPr="00917A69">
        <w:rPr>
          <w:rFonts w:ascii="Times New Roman" w:hAnsi="Times New Roman" w:cs="Times New Roman"/>
          <w:b/>
          <w:sz w:val="24"/>
          <w:szCs w:val="24"/>
        </w:rPr>
        <w:t>оздоровления детей с туберкулезной интоксикацией №22»</w:t>
      </w:r>
    </w:p>
    <w:p w:rsidR="001916E4" w:rsidRPr="00917A69" w:rsidRDefault="001916E4" w:rsidP="00191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A69" w:rsidRDefault="001916E4" w:rsidP="00B520A6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  <w:r w:rsidR="00B520A6" w:rsidRPr="00917A69">
        <w:rPr>
          <w:rFonts w:ascii="Times New Roman" w:hAnsi="Times New Roman" w:cs="Times New Roman"/>
          <w:sz w:val="24"/>
          <w:szCs w:val="24"/>
        </w:rPr>
        <w:tab/>
      </w:r>
    </w:p>
    <w:p w:rsidR="00917A69" w:rsidRDefault="00917A69" w:rsidP="00B520A6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75D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г</w:t>
      </w:r>
      <w:proofErr w:type="gramStart"/>
      <w:r w:rsidR="00B520A6" w:rsidRPr="00917A6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520A6" w:rsidRPr="00917A69">
        <w:rPr>
          <w:rFonts w:ascii="Times New Roman" w:hAnsi="Times New Roman" w:cs="Times New Roman"/>
          <w:sz w:val="24"/>
          <w:szCs w:val="24"/>
        </w:rPr>
        <w:t>ртёмовский</w:t>
      </w:r>
    </w:p>
    <w:p w:rsidR="001916E4" w:rsidRPr="00917A69" w:rsidRDefault="001916E4" w:rsidP="00B520A6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lastRenderedPageBreak/>
        <w:t xml:space="preserve">1. Общие положения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>Настоящее  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(далее – Положение</w:t>
      </w:r>
      <w:proofErr w:type="gramStart"/>
      <w:r w:rsidRPr="00917A6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17A69">
        <w:rPr>
          <w:rFonts w:ascii="Times New Roman" w:hAnsi="Times New Roman" w:cs="Times New Roman"/>
          <w:sz w:val="24"/>
          <w:szCs w:val="24"/>
        </w:rPr>
        <w:t xml:space="preserve"> определяет порядок информирования работодателя работниками  учреждения о случаях склонения работников к совершению коррупционных нарушений.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- работники учреждения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– физические лица, состоящие с учреждением в трудовых отношениях на основании трудового договора;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- уведомление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– сообщение работника учреждения об обращении к нему в целях склонения к совершению коррупционных правонарушений;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- иные понятия, используемые в настоящем Положении, применяются в том же значении, что и в Федеральном законе от 25 декабря 2014 года  № 273-ФЗ «О противодействии коррупции».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Работники обязаны информировать работодателя обо всех случаях обращения к ним лиц в целях склонения их к совершению коррупционных правонарушений.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работник учреждения обязан направить работодателю уведомление в письменной форме. 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В уведомлении должны содержаться следующие сведения: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фамилия, имя, отчество уведомителя, контактный телефон, а также иная информация, которая, по мнению уведомителя, поможет установить с ним контакт;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замещаемая должность;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к совершению коррупционных правонарушений;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сведения о лицах, имеющих отношение к данному делу, и свидетелях, если таковые имеются;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lastRenderedPageBreak/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- иные известные сведения, представляющие интерес для разбирательства по существу;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подпись уведомителя;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Работодатель рассматривает уведомление и передает его  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 должностному лицу, ответственному за противодействие коррупции в учреждении, для сведения. Анонимные уведомления регистрируются в журнале, но к рассмотрению не принимаются. Проверка сведений, содержащихся в уведомлении, проводится в течение пятнадцати рабочих дней со дня регистрации уведомления.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– комиссия).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учреждения.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В ходе проверки должны быть установлены: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>- причины и условия, которые способствовали обращению лица  к работнику учреждения с целью склонения его к совершению коррупционных правонарушений;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- действия (бездействие) работника учреждения, к незаконному исполнению которых его пытались склонить.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Результаты проверки комиссия представляет работодателю в форме письменного заключения в трехдневный срок со дня окончания проверки. В заключении указываются: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- состав комиссии;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сроки проведения проверки;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составитель уведомления и обстоятельства, послужившие основанием для проведения проверки;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подтверждение достоверности (либо опровержение) факта, послужившего основанием для составления уведомления;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- причины и обстоятельства, способствовавшие обращению в целях склонения работника учреждения к совершению коррупционных правонарушений. </w:t>
      </w:r>
    </w:p>
    <w:p w:rsidR="00B520A6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</w:t>
      </w:r>
      <w:r w:rsidRPr="00917A69"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работодателю по применению мер по недопущению коррупционного правонарушения. Работодателем принимается решение о передаче информации в органы прокуратуры.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17A69">
        <w:rPr>
          <w:rFonts w:ascii="Times New Roman" w:hAnsi="Times New Roman" w:cs="Times New Roman"/>
          <w:sz w:val="24"/>
          <w:szCs w:val="24"/>
        </w:rPr>
        <w:t>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Совета ДОУ и принятия соответствующего решения, а также представляются работодателю для принятия решения о применении дисциплинарного</w:t>
      </w:r>
      <w:proofErr w:type="gramEnd"/>
      <w:r w:rsidRPr="00917A69">
        <w:rPr>
          <w:rFonts w:ascii="Times New Roman" w:hAnsi="Times New Roman" w:cs="Times New Roman"/>
          <w:sz w:val="24"/>
          <w:szCs w:val="24"/>
        </w:rPr>
        <w:t xml:space="preserve"> взыскания в течение двух рабочих дней после завершения проверки.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Pr="00917A69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91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E4" w:rsidRDefault="001916E4" w:rsidP="001916E4">
      <w:r>
        <w:t xml:space="preserve"> </w:t>
      </w:r>
    </w:p>
    <w:p w:rsidR="001916E4" w:rsidRDefault="001916E4" w:rsidP="001916E4">
      <w:r>
        <w:t xml:space="preserve"> </w:t>
      </w:r>
    </w:p>
    <w:p w:rsidR="001916E4" w:rsidRDefault="001916E4" w:rsidP="001916E4">
      <w:r>
        <w:t xml:space="preserve"> </w:t>
      </w:r>
    </w:p>
    <w:p w:rsidR="001916E4" w:rsidRDefault="001916E4" w:rsidP="001916E4">
      <w:r>
        <w:t xml:space="preserve"> </w:t>
      </w:r>
    </w:p>
    <w:p w:rsidR="001916E4" w:rsidRDefault="001916E4" w:rsidP="001916E4">
      <w:r>
        <w:t xml:space="preserve"> </w:t>
      </w:r>
    </w:p>
    <w:p w:rsidR="001916E4" w:rsidRDefault="001916E4" w:rsidP="001916E4">
      <w:r>
        <w:t xml:space="preserve"> </w:t>
      </w:r>
    </w:p>
    <w:p w:rsidR="001916E4" w:rsidRDefault="001916E4" w:rsidP="001916E4">
      <w:r>
        <w:t xml:space="preserve"> </w:t>
      </w:r>
    </w:p>
    <w:p w:rsidR="001916E4" w:rsidRDefault="001916E4" w:rsidP="001916E4">
      <w:r>
        <w:t xml:space="preserve"> </w:t>
      </w:r>
    </w:p>
    <w:p w:rsidR="00B520A6" w:rsidRDefault="00B520A6" w:rsidP="001916E4">
      <w:pPr>
        <w:sectPr w:rsidR="00B520A6" w:rsidSect="00917A69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1916E4" w:rsidRDefault="001916E4" w:rsidP="001916E4"/>
    <w:p w:rsidR="001916E4" w:rsidRPr="00B520A6" w:rsidRDefault="00B520A6" w:rsidP="001916E4">
      <w:pPr>
        <w:rPr>
          <w:rFonts w:ascii="Times New Roman" w:hAnsi="Times New Roman" w:cs="Times New Roman"/>
          <w:sz w:val="24"/>
          <w:szCs w:val="24"/>
        </w:rPr>
      </w:pPr>
      <w:r w:rsidRPr="00B520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16E4" w:rsidRPr="00B520A6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B520A6" w:rsidRDefault="001916E4" w:rsidP="00B52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0A6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1916E4" w:rsidRPr="00B520A6" w:rsidRDefault="001916E4" w:rsidP="00B52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0A6">
        <w:rPr>
          <w:rFonts w:ascii="Times New Roman" w:hAnsi="Times New Roman" w:cs="Times New Roman"/>
          <w:b/>
          <w:sz w:val="24"/>
          <w:szCs w:val="24"/>
        </w:rPr>
        <w:t>журнала регистрации и учета уведомлений о фактах обращения в целях склонения работников к совершению коррупционных правонарушений</w:t>
      </w:r>
    </w:p>
    <w:p w:rsidR="001916E4" w:rsidRPr="00B520A6" w:rsidRDefault="001916E4" w:rsidP="001916E4">
      <w:pPr>
        <w:rPr>
          <w:rFonts w:ascii="Times New Roman" w:hAnsi="Times New Roman" w:cs="Times New Roman"/>
          <w:sz w:val="24"/>
          <w:szCs w:val="24"/>
        </w:rPr>
      </w:pPr>
      <w:r w:rsidRPr="00B520A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1705"/>
        <w:gridCol w:w="1843"/>
        <w:gridCol w:w="3232"/>
        <w:gridCol w:w="2055"/>
        <w:gridCol w:w="1800"/>
        <w:gridCol w:w="2836"/>
        <w:gridCol w:w="1701"/>
      </w:tblGrid>
      <w:tr w:rsidR="00B520A6" w:rsidTr="00917A69">
        <w:trPr>
          <w:trHeight w:val="577"/>
        </w:trPr>
        <w:tc>
          <w:tcPr>
            <w:tcW w:w="705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520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2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20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уведомителе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обращения. Краткое изложение обстоятельств дела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проведении проверки (дата, номер)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Решение, принятое по результатам проверки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Дата и исходящий номер направления материалов в органы прокуратуры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0A6" w:rsidRP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A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A6" w:rsidTr="00917A69">
        <w:trPr>
          <w:trHeight w:val="359"/>
        </w:trPr>
        <w:tc>
          <w:tcPr>
            <w:tcW w:w="705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520A6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20A6" w:rsidTr="00917A69">
        <w:trPr>
          <w:trHeight w:val="435"/>
        </w:trPr>
        <w:tc>
          <w:tcPr>
            <w:tcW w:w="705" w:type="dxa"/>
          </w:tcPr>
          <w:p w:rsidR="00B520A6" w:rsidRDefault="00B520A6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0A6" w:rsidRDefault="00B520A6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9" w:rsidTr="00917A69">
        <w:trPr>
          <w:trHeight w:val="480"/>
        </w:trPr>
        <w:tc>
          <w:tcPr>
            <w:tcW w:w="705" w:type="dxa"/>
          </w:tcPr>
          <w:p w:rsidR="00917A69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9" w:rsidTr="00917A69">
        <w:trPr>
          <w:trHeight w:val="345"/>
        </w:trPr>
        <w:tc>
          <w:tcPr>
            <w:tcW w:w="705" w:type="dxa"/>
          </w:tcPr>
          <w:p w:rsidR="00917A69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9" w:rsidTr="00917A69">
        <w:trPr>
          <w:trHeight w:val="390"/>
        </w:trPr>
        <w:tc>
          <w:tcPr>
            <w:tcW w:w="705" w:type="dxa"/>
          </w:tcPr>
          <w:p w:rsidR="00917A69" w:rsidRDefault="00917A69" w:rsidP="00B520A6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A69" w:rsidRDefault="00917A69" w:rsidP="00B5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0A6" w:rsidRDefault="00B520A6" w:rsidP="001916E4">
      <w:pPr>
        <w:rPr>
          <w:rFonts w:ascii="Times New Roman" w:hAnsi="Times New Roman" w:cs="Times New Roman"/>
          <w:sz w:val="24"/>
          <w:szCs w:val="24"/>
        </w:rPr>
      </w:pPr>
    </w:p>
    <w:p w:rsidR="00B520A6" w:rsidRDefault="00B520A6" w:rsidP="001916E4">
      <w:pPr>
        <w:rPr>
          <w:rFonts w:ascii="Times New Roman" w:hAnsi="Times New Roman" w:cs="Times New Roman"/>
          <w:sz w:val="24"/>
          <w:szCs w:val="24"/>
        </w:rPr>
      </w:pPr>
    </w:p>
    <w:p w:rsidR="003A64F4" w:rsidRPr="00B520A6" w:rsidRDefault="00DC3383" w:rsidP="001916E4">
      <w:pPr>
        <w:rPr>
          <w:rFonts w:ascii="Times New Roman" w:hAnsi="Times New Roman" w:cs="Times New Roman"/>
          <w:sz w:val="24"/>
          <w:szCs w:val="24"/>
        </w:rPr>
      </w:pPr>
    </w:p>
    <w:sectPr w:rsidR="003A64F4" w:rsidRPr="00B520A6" w:rsidSect="00B520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383" w:rsidRDefault="00DC3383" w:rsidP="00B520A6">
      <w:pPr>
        <w:spacing w:after="0" w:line="240" w:lineRule="auto"/>
      </w:pPr>
      <w:r>
        <w:separator/>
      </w:r>
    </w:p>
  </w:endnote>
  <w:endnote w:type="continuationSeparator" w:id="0">
    <w:p w:rsidR="00DC3383" w:rsidRDefault="00DC3383" w:rsidP="00B5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383" w:rsidRDefault="00DC3383" w:rsidP="00B520A6">
      <w:pPr>
        <w:spacing w:after="0" w:line="240" w:lineRule="auto"/>
      </w:pPr>
      <w:r>
        <w:separator/>
      </w:r>
    </w:p>
  </w:footnote>
  <w:footnote w:type="continuationSeparator" w:id="0">
    <w:p w:rsidR="00DC3383" w:rsidRDefault="00DC3383" w:rsidP="00B52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6E4"/>
    <w:rsid w:val="000D594C"/>
    <w:rsid w:val="001916E4"/>
    <w:rsid w:val="00305F4C"/>
    <w:rsid w:val="00392922"/>
    <w:rsid w:val="006101E9"/>
    <w:rsid w:val="00775D93"/>
    <w:rsid w:val="007C71F9"/>
    <w:rsid w:val="00917A69"/>
    <w:rsid w:val="00B520A6"/>
    <w:rsid w:val="00BC72C2"/>
    <w:rsid w:val="00DC3383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20A6"/>
  </w:style>
  <w:style w:type="paragraph" w:styleId="a5">
    <w:name w:val="footer"/>
    <w:basedOn w:val="a"/>
    <w:link w:val="a6"/>
    <w:uiPriority w:val="99"/>
    <w:semiHidden/>
    <w:unhideWhenUsed/>
    <w:rsid w:val="00B5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2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cp:lastPrinted>2018-01-16T07:16:00Z</cp:lastPrinted>
  <dcterms:created xsi:type="dcterms:W3CDTF">2018-01-16T06:51:00Z</dcterms:created>
  <dcterms:modified xsi:type="dcterms:W3CDTF">2018-01-16T07:16:00Z</dcterms:modified>
</cp:coreProperties>
</file>