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2F" w:rsidRPr="00C3014C" w:rsidRDefault="009D152F" w:rsidP="00C3014C">
      <w:pPr>
        <w:shd w:val="clear" w:color="auto" w:fill="FFFFFF"/>
        <w:spacing w:before="120" w:after="240" w:line="390" w:lineRule="atLeast"/>
        <w:jc w:val="center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sz w:val="27"/>
          <w:szCs w:val="27"/>
          <w:lang w:eastAsia="ru-RU"/>
        </w:rPr>
      </w:pPr>
      <w:r w:rsidRPr="00C3014C">
        <w:rPr>
          <w:rFonts w:ascii="Times New Roman" w:eastAsia="Times New Roman" w:hAnsi="Times New Roman" w:cs="Times New Roman"/>
          <w:caps/>
          <w:color w:val="373737"/>
          <w:kern w:val="36"/>
          <w:sz w:val="27"/>
          <w:szCs w:val="27"/>
          <w:lang w:eastAsia="ru-RU"/>
        </w:rPr>
        <w:t>Инклюзивное образование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Инклюзивное дошкольное образование подразумевает совместное обучение в ДОУ здоровых детей и детей с особенными потребностями. В этой статье освещены ответы на самые часто задаваемые воп</w:t>
      </w:r>
      <w:bookmarkStart w:id="0" w:name="_GoBack"/>
      <w:bookmarkEnd w:id="0"/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росы, затрагивающие инклюзивное дошкольное образование.</w:t>
      </w:r>
    </w:p>
    <w:p w:rsidR="009D152F" w:rsidRPr="009D152F" w:rsidRDefault="009D152F" w:rsidP="00C3014C">
      <w:pPr>
        <w:shd w:val="clear" w:color="auto" w:fill="FFFFFF"/>
        <w:spacing w:before="480" w:after="240" w:line="384" w:lineRule="atLeast"/>
        <w:ind w:firstLine="567"/>
        <w:jc w:val="both"/>
        <w:outlineLvl w:val="1"/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</w:pPr>
      <w:r w:rsidRPr="009D152F"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  <w:t>На каких законодательных актах базируется инклюзивное дошкольное образование?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Основные принципы, на которых основывается дошкольное образование инклюзивного характера во всём мире, закреплены в </w:t>
      </w:r>
      <w:proofErr w:type="spellStart"/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Саламанской</w:t>
      </w:r>
      <w:proofErr w:type="spellEnd"/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декларации от 1994 года. На данный момент только в Москве функционирует 96 ДОУ, где дошкольное образование инклюзивного и интегративного характера успешно реализуется уже не первый год. Практически во всех крупных городах России имеются образовательные учреждения инклюзивной направленности.</w:t>
      </w:r>
    </w:p>
    <w:p w:rsidR="009D152F" w:rsidRPr="009D152F" w:rsidRDefault="009D152F" w:rsidP="00C3014C">
      <w:pPr>
        <w:shd w:val="clear" w:color="auto" w:fill="FFFFFF"/>
        <w:spacing w:before="480" w:after="240" w:line="384" w:lineRule="atLeast"/>
        <w:ind w:firstLine="567"/>
        <w:jc w:val="both"/>
        <w:outlineLvl w:val="1"/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</w:pPr>
      <w:r w:rsidRPr="009D152F"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  <w:t>Каким бывает инклюзивное дошкольное образование?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Инклюзивное дошкольное образование реализуется в двух основных формах.</w:t>
      </w:r>
    </w:p>
    <w:p w:rsidR="009D152F" w:rsidRPr="009D152F" w:rsidRDefault="009D152F" w:rsidP="00C3014C">
      <w:pPr>
        <w:numPr>
          <w:ilvl w:val="0"/>
          <w:numId w:val="1"/>
        </w:numPr>
        <w:spacing w:before="100" w:beforeAutospacing="1" w:after="100" w:afterAutospacing="1" w:line="384" w:lineRule="atLeast"/>
        <w:ind w:left="840"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9D152F" w:rsidRPr="009D152F" w:rsidRDefault="009D152F" w:rsidP="00C3014C">
      <w:pPr>
        <w:numPr>
          <w:ilvl w:val="0"/>
          <w:numId w:val="2"/>
        </w:numPr>
        <w:spacing w:before="100" w:beforeAutospacing="1" w:after="100" w:afterAutospacing="1" w:line="384" w:lineRule="atLeast"/>
        <w:ind w:left="840"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9D152F" w:rsidRPr="009D152F" w:rsidRDefault="009D152F" w:rsidP="00C3014C">
      <w:pPr>
        <w:shd w:val="clear" w:color="auto" w:fill="FFFFFF"/>
        <w:spacing w:before="480" w:after="240" w:line="384" w:lineRule="atLeast"/>
        <w:ind w:firstLine="567"/>
        <w:jc w:val="both"/>
        <w:outlineLvl w:val="1"/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</w:pPr>
      <w:r w:rsidRPr="009D152F"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  <w:lastRenderedPageBreak/>
        <w:t>Как влияет инклюзивное дошкольное образование на результаты обучения и социальной интеграции детей?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ввиду как результаты здоровых детей, так и результаты детей с особыми потребностями.</w:t>
      </w:r>
    </w:p>
    <w:p w:rsidR="009D152F" w:rsidRPr="009D152F" w:rsidRDefault="009D152F" w:rsidP="00C3014C">
      <w:pPr>
        <w:shd w:val="clear" w:color="auto" w:fill="FFFFFF"/>
        <w:spacing w:before="480" w:after="240" w:line="384" w:lineRule="atLeast"/>
        <w:ind w:firstLine="567"/>
        <w:jc w:val="both"/>
        <w:outlineLvl w:val="1"/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</w:pPr>
      <w:r w:rsidRPr="009D152F"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  <w:t>Имеет ли инклюзивное дошкольное образование негативные последствия для обеих сторон?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9D152F" w:rsidRPr="009D152F" w:rsidRDefault="009D152F" w:rsidP="00C3014C">
      <w:pPr>
        <w:shd w:val="clear" w:color="auto" w:fill="FFFFFF"/>
        <w:spacing w:before="480" w:after="240" w:line="384" w:lineRule="atLeast"/>
        <w:ind w:firstLine="567"/>
        <w:jc w:val="both"/>
        <w:outlineLvl w:val="1"/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</w:pPr>
      <w:r w:rsidRPr="009D152F">
        <w:rPr>
          <w:rFonts w:ascii="Georgia" w:eastAsia="Times New Roman" w:hAnsi="Georgia" w:cs="Helvetica"/>
          <w:b/>
          <w:bCs/>
          <w:caps/>
          <w:color w:val="373737"/>
          <w:sz w:val="17"/>
          <w:szCs w:val="17"/>
          <w:lang w:eastAsia="ru-RU"/>
        </w:rPr>
        <w:t>Что необходимо для того, чтобы ребёнка с особыми потребностями приняли в образовательное учреждение?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Родителям особенного ребёнка достаточно предоставить заявление, подписанное одним из родителей, копию своего паспорта и свидетельства о рождении ребёнка и медицинскую карту по форме 286-у. Желательно перед этим получить специальную программу реабилитации ребёнка-инвалида, которую выдают федеральные учреждения медико-социальной экспертизы.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На основании наличия у ребёнка особых потребностей вам не вправе отказать в получении образования в желаемой форме и в желаемом дошкольном учреждении. Единственное, что может </w:t>
      </w: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стать помехой – недостаточное техническое обеспечение того или иного ДОУ, если для полноценного обучения ребёнка-инвалида требуются особенные технические средства.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Диагноз «необучаем» сейчас уже не ставит ни одна медико-психологическая комиссия, и законодательство гарантирует, что особенный ребёнок может обучаться на общих основаниях в любом учреждении по месту жительства.</w:t>
      </w:r>
    </w:p>
    <w:p w:rsidR="009D152F" w:rsidRPr="009D152F" w:rsidRDefault="009D152F" w:rsidP="00C3014C">
      <w:pPr>
        <w:shd w:val="clear" w:color="auto" w:fill="FFFFFF"/>
        <w:spacing w:before="100" w:beforeAutospacing="1" w:after="24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(информация взята с </w:t>
      </w:r>
      <w:proofErr w:type="spellStart"/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интернет-</w:t>
      </w:r>
      <w:proofErr w:type="gramStart"/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источника:</w:t>
      </w:r>
      <w:hyperlink r:id="rId5" w:history="1">
        <w:r w:rsidRPr="009D152F">
          <w:rPr>
            <w:rFonts w:ascii="Helvetica" w:eastAsia="Times New Roman" w:hAnsi="Helvetica" w:cs="Helvetica"/>
            <w:color w:val="373737"/>
            <w:sz w:val="20"/>
            <w:szCs w:val="20"/>
            <w:u w:val="single"/>
            <w:lang w:eastAsia="ru-RU"/>
          </w:rPr>
          <w:t>http</w:t>
        </w:r>
        <w:proofErr w:type="spellEnd"/>
        <w:r w:rsidRPr="009D152F">
          <w:rPr>
            <w:rFonts w:ascii="Helvetica" w:eastAsia="Times New Roman" w:hAnsi="Helvetica" w:cs="Helvetica"/>
            <w:color w:val="373737"/>
            <w:sz w:val="20"/>
            <w:szCs w:val="20"/>
            <w:u w:val="single"/>
            <w:lang w:eastAsia="ru-RU"/>
          </w:rPr>
          <w:t>://www.deti-club.ru/</w:t>
        </w:r>
        <w:proofErr w:type="gramEnd"/>
      </w:hyperlink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(Автор — педагог-психолог Анна Макарова)</w:t>
      </w:r>
    </w:p>
    <w:p w:rsidR="009D152F" w:rsidRPr="009D152F" w:rsidRDefault="009D152F" w:rsidP="00C3014C">
      <w:pPr>
        <w:shd w:val="clear" w:color="auto" w:fill="FFFFFF"/>
        <w:spacing w:after="0" w:line="384" w:lineRule="atLeast"/>
        <w:ind w:firstLine="567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01 апреля 2016 </w:t>
      </w:r>
    </w:p>
    <w:p w:rsidR="009D152F" w:rsidRPr="009D152F" w:rsidRDefault="009D152F" w:rsidP="009D152F">
      <w:pPr>
        <w:spacing w:after="0" w:line="384" w:lineRule="atLeast"/>
        <w:rPr>
          <w:rFonts w:ascii="Helvetica" w:eastAsia="Times New Roman" w:hAnsi="Helvetica" w:cs="Helvetica"/>
          <w:vanish/>
          <w:color w:val="373737"/>
          <w:sz w:val="20"/>
          <w:szCs w:val="20"/>
          <w:lang w:eastAsia="ru-RU"/>
        </w:rPr>
      </w:pPr>
      <w:r w:rsidRPr="009D152F">
        <w:rPr>
          <w:rFonts w:ascii="Helvetica" w:eastAsia="Times New Roman" w:hAnsi="Helvetica" w:cs="Helvetica"/>
          <w:vanish/>
          <w:color w:val="373737"/>
          <w:sz w:val="20"/>
          <w:szCs w:val="20"/>
          <w:lang w:eastAsia="ru-RU"/>
        </w:rPr>
        <w:t> </w:t>
      </w:r>
    </w:p>
    <w:sectPr w:rsidR="009D152F" w:rsidRPr="009D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234F"/>
    <w:multiLevelType w:val="multilevel"/>
    <w:tmpl w:val="671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40E48"/>
    <w:multiLevelType w:val="multilevel"/>
    <w:tmpl w:val="361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A0AD1"/>
    <w:multiLevelType w:val="multilevel"/>
    <w:tmpl w:val="2D3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33A00"/>
    <w:multiLevelType w:val="multilevel"/>
    <w:tmpl w:val="B93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F8"/>
    <w:rsid w:val="001B1A05"/>
    <w:rsid w:val="00253D6A"/>
    <w:rsid w:val="00594AEF"/>
    <w:rsid w:val="009D152F"/>
    <w:rsid w:val="00C3014C"/>
    <w:rsid w:val="00E4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4C7EB-9A34-481F-B100-23B9DDDE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2209">
                                  <w:marLeft w:val="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392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607594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50640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62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FCFCF"/>
                                <w:right w:val="none" w:sz="0" w:space="0" w:color="auto"/>
                              </w:divBdr>
                            </w:div>
                            <w:div w:id="5861165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CFCFCF"/>
                                <w:right w:val="none" w:sz="0" w:space="0" w:color="auto"/>
                              </w:divBdr>
                              <w:divsChild>
                                <w:div w:id="8812149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7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72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370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08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7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7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0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11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48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5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0731">
                  <w:marLeft w:val="-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8306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40796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8324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3861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66328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5805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82149">
                          <w:marLeft w:val="4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7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43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189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2632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63384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i-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dcterms:created xsi:type="dcterms:W3CDTF">2017-11-20T02:52:00Z</dcterms:created>
  <dcterms:modified xsi:type="dcterms:W3CDTF">2017-11-20T02:52:00Z</dcterms:modified>
</cp:coreProperties>
</file>