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99">
    <v:background id="_x0000_s1025" o:bwmode="white" fillcolor="#fc9">
      <v:fill r:id="rId3" o:title="Папирус" type="tile"/>
    </v:background>
  </w:background>
  <w:body>
    <w:p w:rsidR="002C79B9" w:rsidRPr="002814FF" w:rsidRDefault="00B80A2D" w:rsidP="002C79B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814FF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Консультация для родителей</w:t>
      </w:r>
    </w:p>
    <w:p w:rsidR="002C79B9" w:rsidRDefault="002C79B9" w:rsidP="002C79B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79B9" w:rsidRDefault="002C79B9" w:rsidP="002C79B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79B9" w:rsidRDefault="002C79B9" w:rsidP="002C79B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79B9" w:rsidRDefault="002C79B9" w:rsidP="002C79B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79B9" w:rsidRDefault="002C79B9" w:rsidP="002814F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80A2D" w:rsidRPr="002C79B9" w:rsidRDefault="00B80A2D" w:rsidP="002C79B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C79B9" w:rsidRPr="00226696" w:rsidRDefault="00B80A2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80"/>
          <w:szCs w:val="80"/>
          <w:lang w:eastAsia="ru-RU"/>
        </w:rPr>
      </w:pPr>
      <w:r w:rsidRPr="00226696">
        <w:rPr>
          <w:rFonts w:ascii="Times New Roman" w:eastAsia="Times New Roman" w:hAnsi="Times New Roman" w:cs="Times New Roman"/>
          <w:b/>
          <w:i/>
          <w:color w:val="0070C0"/>
          <w:sz w:val="80"/>
          <w:szCs w:val="80"/>
          <w:lang w:eastAsia="ru-RU"/>
        </w:rPr>
        <w:t>«Народные промыслы</w:t>
      </w:r>
      <w:r w:rsidR="002C79B9" w:rsidRPr="00226696">
        <w:rPr>
          <w:rFonts w:ascii="Times New Roman" w:eastAsia="Times New Roman" w:hAnsi="Times New Roman" w:cs="Times New Roman"/>
          <w:b/>
          <w:i/>
          <w:color w:val="0070C0"/>
          <w:sz w:val="80"/>
          <w:szCs w:val="80"/>
          <w:lang w:eastAsia="ru-RU"/>
        </w:rPr>
        <w:t xml:space="preserve"> </w:t>
      </w:r>
    </w:p>
    <w:p w:rsidR="00B80A2D" w:rsidRPr="00226696" w:rsidRDefault="002C79B9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80"/>
          <w:szCs w:val="80"/>
          <w:lang w:eastAsia="ru-RU"/>
        </w:rPr>
      </w:pPr>
      <w:r w:rsidRPr="00226696">
        <w:rPr>
          <w:rFonts w:ascii="Times New Roman" w:eastAsia="Times New Roman" w:hAnsi="Times New Roman" w:cs="Times New Roman"/>
          <w:b/>
          <w:i/>
          <w:color w:val="0070C0"/>
          <w:sz w:val="80"/>
          <w:szCs w:val="80"/>
          <w:lang w:eastAsia="ru-RU"/>
        </w:rPr>
        <w:t>России</w:t>
      </w:r>
      <w:r w:rsidR="00B80A2D" w:rsidRPr="00226696">
        <w:rPr>
          <w:rFonts w:ascii="Times New Roman" w:eastAsia="Times New Roman" w:hAnsi="Times New Roman" w:cs="Times New Roman"/>
          <w:b/>
          <w:i/>
          <w:color w:val="0070C0"/>
          <w:sz w:val="80"/>
          <w:szCs w:val="80"/>
          <w:lang w:eastAsia="ru-RU"/>
        </w:rPr>
        <w:t>»</w:t>
      </w:r>
    </w:p>
    <w:p w:rsidR="002C79B9" w:rsidRDefault="002C79B9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2C79B9" w:rsidRDefault="002C79B9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2C79B9" w:rsidRDefault="002C79B9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2C79B9" w:rsidRDefault="002C79B9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2C79B9" w:rsidRDefault="002C79B9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6AA38" wp14:editId="6D14A1E2">
            <wp:extent cx="6479540" cy="4852909"/>
            <wp:effectExtent l="0" t="0" r="0" b="5080"/>
            <wp:docPr id="2" name="Рисунок 2" descr="http://xallyava.ru/images/Hudozhstva/Igrushka_Dimkowo/6d0c408d54dc334075796d30919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Hudozhstva/Igrushka_Dimkowo/6d0c408d54dc334075796d30919441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B9" w:rsidRDefault="002C79B9" w:rsidP="002C79B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2C79B9" w:rsidRPr="00B80A2D" w:rsidRDefault="002C79B9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80A2D" w:rsidRPr="00B80A2D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Знакомство детей с бытом и традициями русского народа имеет важное значение в нравственном и патриотическом воспитании дошкольников как полноправных граждан России. И этому вопросу сейчас вновь уделяется немало времени. И здесь, как и в любом другом вопросе педагогики, нельзя обойтись без помощи семьи и родителей. А для того, чтобы родители могли помочь детям в знакомстве с традициями и народными промыслами, мы постараемся освежить их знания о народно-прикладном искусстве.</w:t>
      </w:r>
    </w:p>
    <w:p w:rsidR="00B80A2D" w:rsidRPr="00B80A2D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Богато искусство современных русских народных промыслов. А традиции мастеров-ремесленников уходят далеко вглубь веков.</w:t>
      </w:r>
    </w:p>
    <w:p w:rsidR="00B80A2D" w:rsidRPr="00B80A2D" w:rsidRDefault="006727A6" w:rsidP="002C79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650044" wp14:editId="47C7E707">
            <wp:simplePos x="0" y="0"/>
            <wp:positionH relativeFrom="margin">
              <wp:align>right</wp:align>
            </wp:positionH>
            <wp:positionV relativeFrom="paragraph">
              <wp:posOffset>1042472</wp:posOffset>
            </wp:positionV>
            <wp:extent cx="3028315" cy="2256155"/>
            <wp:effectExtent l="0" t="0" r="635" b="0"/>
            <wp:wrapTight wrapText="bothSides">
              <wp:wrapPolygon edited="0">
                <wp:start x="0" y="0"/>
                <wp:lineTo x="0" y="21339"/>
                <wp:lineTo x="21469" y="21339"/>
                <wp:lineTo x="21469" y="0"/>
                <wp:lineTo x="0" y="0"/>
              </wp:wrapPolygon>
            </wp:wrapTight>
            <wp:docPr id="3" name="Рисунок 3" descr="http://cs405917.vk.me/v405917232/cb5f/WnChVcdVn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405917.vk.me/v405917232/cb5f/WnChVcdVn6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У разнообразных художественных промыслов и ремесел богатая предыстория, что свидетельствует о талантливости и эстетической чуткости народа. В дошкольном мире чаще всего идет упоминание о дымке, хохломе, гжели, </w:t>
      </w:r>
      <w:proofErr w:type="spellStart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жостовской</w:t>
      </w:r>
      <w:proofErr w:type="spellEnd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и городецкой росписи, </w:t>
      </w:r>
      <w:proofErr w:type="spellStart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богородской</w:t>
      </w:r>
      <w:proofErr w:type="spellEnd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и </w:t>
      </w:r>
      <w:proofErr w:type="spellStart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филимоновской</w:t>
      </w:r>
      <w:proofErr w:type="spellEnd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игрушке.</w:t>
      </w:r>
    </w:p>
    <w:p w:rsidR="00B80A2D" w:rsidRPr="00B80A2D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Гжель стала крупным центром фарфорово-фаянсового производства в России к XIX в. Фарфор гжели - одно из ярчайших явлений русской национальной культуры.</w:t>
      </w:r>
      <w:r w:rsidR="006727A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</w:p>
    <w:p w:rsidR="00B80A2D" w:rsidRPr="00B80A2D" w:rsidRDefault="007156EE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8E9456" wp14:editId="43DD7A90">
            <wp:simplePos x="0" y="0"/>
            <wp:positionH relativeFrom="margin">
              <wp:align>left</wp:align>
            </wp:positionH>
            <wp:positionV relativeFrom="paragraph">
              <wp:posOffset>239519</wp:posOffset>
            </wp:positionV>
            <wp:extent cx="3099435" cy="2505075"/>
            <wp:effectExtent l="0" t="0" r="5715" b="9525"/>
            <wp:wrapThrough wrapText="bothSides">
              <wp:wrapPolygon edited="0">
                <wp:start x="0" y="0"/>
                <wp:lineTo x="0" y="21518"/>
                <wp:lineTo x="21507" y="21518"/>
                <wp:lineTo x="21507" y="0"/>
                <wp:lineTo x="0" y="0"/>
              </wp:wrapPolygon>
            </wp:wrapThrough>
            <wp:docPr id="4" name="Рисунок 4" descr="http://www.lavka-podarkov.ru/upload/iblock/5f1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avka-podarkov.ru/upload/iblock/5f1/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Жостово</w:t>
      </w:r>
      <w:proofErr w:type="spellEnd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 Один из старинных центров народных кустарных промыслов. Здесь делают жестяные подносы с художественной росписью – на блестящей черной лаковой поверхности ярко вспыхивают букеты, ложатся изображения цветочных орнаментов и фруктов.</w:t>
      </w:r>
      <w:r w:rsidR="006727A6" w:rsidRPr="006727A6">
        <w:rPr>
          <w:noProof/>
          <w:lang w:eastAsia="ru-RU"/>
        </w:rPr>
        <w:t xml:space="preserve"> </w:t>
      </w:r>
    </w:p>
    <w:p w:rsidR="00B80A2D" w:rsidRPr="00B80A2D" w:rsidRDefault="007156EE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00ECB91" wp14:editId="02A45E75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3585210" cy="2267585"/>
            <wp:effectExtent l="0" t="0" r="0" b="0"/>
            <wp:wrapTight wrapText="bothSides">
              <wp:wrapPolygon edited="0">
                <wp:start x="0" y="0"/>
                <wp:lineTo x="0" y="21412"/>
                <wp:lineTo x="21462" y="21412"/>
                <wp:lineTo x="21462" y="0"/>
                <wp:lineTo x="0" y="0"/>
              </wp:wrapPolygon>
            </wp:wrapTight>
            <wp:docPr id="7" name="Рисунок 7" descr="http://www.bogorodskoe.ru/filestore/design/%D0%9F%D0%BE%D1%81%D0%B0%D0%B4%D0%B8%20%D0%B4%D0%B5%D1%80%D0%B5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ogorodskoe.ru/filestore/design/%D0%9F%D0%BE%D1%81%D0%B0%D0%B4%D0%B8%20%D0%B4%D0%B5%D1%80%D0%B5%D0%B2%D0%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6" r="5194"/>
                    <a:stretch/>
                  </pic:blipFill>
                  <pic:spPr bwMode="auto">
                    <a:xfrm>
                      <a:off x="0" y="0"/>
                      <a:ext cx="3591264" cy="227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Богородская резная деревянная игрушка – один из редких видов русского народного искусства. Центром его является деревня </w:t>
      </w:r>
      <w:proofErr w:type="spellStart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Богородское</w:t>
      </w:r>
      <w:proofErr w:type="spellEnd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, расположенная недалеко от Сергиев-Посада. Этот промысел известен с XVII в. Это и фигурки животных и птиц, и всевозможная игрушка с движением. Для изготовления этой игрушки используется в основном липа, мягкая и легкая в обработке.</w:t>
      </w:r>
      <w:r w:rsidRPr="007156EE">
        <w:rPr>
          <w:noProof/>
          <w:lang w:eastAsia="ru-RU"/>
        </w:rPr>
        <w:t xml:space="preserve"> </w:t>
      </w:r>
    </w:p>
    <w:p w:rsidR="002C79B9" w:rsidRDefault="007156EE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E14C7E" wp14:editId="52402AF2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588260" cy="2814320"/>
            <wp:effectExtent l="0" t="0" r="2540" b="5080"/>
            <wp:wrapTight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ight>
            <wp:docPr id="5" name="Рисунок 5" descr="http://www.ankxara.com/files/znania/5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kxara.com/files/znania/50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5" r="19272"/>
                    <a:stretch/>
                  </pic:blipFill>
                  <pic:spPr bwMode="auto">
                    <a:xfrm>
                      <a:off x="0" y="0"/>
                      <a:ext cx="258826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Несколько слов о матрешке. Первая русская матрешка была создана в конце XIX в. художником С. Малютиным. Она изображала девочку в ситцевом сарафане с белым фартуком, с цветастым платком на голове, в руках черный петух. </w:t>
      </w:r>
    </w:p>
    <w:p w:rsidR="00B80A2D" w:rsidRPr="00B80A2D" w:rsidRDefault="007156EE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A8C9B11" wp14:editId="0F25AC2D">
            <wp:simplePos x="0" y="0"/>
            <wp:positionH relativeFrom="margin">
              <wp:posOffset>3853246</wp:posOffset>
            </wp:positionH>
            <wp:positionV relativeFrom="paragraph">
              <wp:posOffset>1412323</wp:posOffset>
            </wp:positionV>
            <wp:extent cx="2528570" cy="2790190"/>
            <wp:effectExtent l="0" t="0" r="5080" b="0"/>
            <wp:wrapTight wrapText="bothSides">
              <wp:wrapPolygon edited="0">
                <wp:start x="0" y="0"/>
                <wp:lineTo x="0" y="21384"/>
                <wp:lineTo x="21481" y="21384"/>
                <wp:lineTo x="21481" y="0"/>
                <wp:lineTo x="0" y="0"/>
              </wp:wrapPolygon>
            </wp:wrapTight>
            <wp:docPr id="8" name="Рисунок 8" descr="http://d-calendar.ru/wp-content/uploads/2013/02/infuk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-calendar.ru/wp-content/uploads/2013/02/infuk_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Эта выточенная из дерева, разъемная, красочная и нарядно расписанная кукла, внутри которой находились вложенная одна в другую еще семь аналогичных, но по-разному разукрашенных фигурок. Она сразу полюбилась всем своим русским обликом, занимательностью, весельем. Матрешку любят и знают не только у нас в стране, но и за рубежом.</w:t>
      </w:r>
    </w:p>
    <w:p w:rsidR="00B80A2D" w:rsidRPr="00B80A2D" w:rsidRDefault="00B80A2D" w:rsidP="007156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Конечно же, все знают и любят дымковскую игрушку. Яркие игрушки привлекают внимание и поднимают настроение. Дети всегда с удовольствием рассматривают лошадок, козликов, петушков и т. д.</w:t>
      </w:r>
      <w:r w:rsidR="00226696" w:rsidRPr="00226696">
        <w:rPr>
          <w:noProof/>
          <w:lang w:eastAsia="ru-RU"/>
        </w:rPr>
        <w:t xml:space="preserve"> </w:t>
      </w:r>
    </w:p>
    <w:p w:rsidR="005A647D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О народных промыслах ребенок обязательно узнает в детском саду, там об этом он будет слышать на протяжении всего периода дошкольного возраста, но как важно знать, что мама или папа интересуются тем, чем занимается их ребенок в саду, что могут рассказать ему то, о чем расск</w:t>
      </w:r>
      <w:r w:rsidR="005A64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азывала на занятии воспитатель.</w:t>
      </w:r>
    </w:p>
    <w:p w:rsidR="002C79B9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Рассказ родителей должен быть</w:t>
      </w:r>
      <w:r w:rsidR="002C79B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эмоциональным и увлекательным.</w:t>
      </w:r>
    </w:p>
    <w:p w:rsidR="005A647D" w:rsidRDefault="005A647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462FDA6" wp14:editId="64A975E3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897505" cy="2933065"/>
            <wp:effectExtent l="0" t="0" r="0" b="635"/>
            <wp:wrapTight wrapText="bothSides">
              <wp:wrapPolygon edited="0">
                <wp:start x="0" y="0"/>
                <wp:lineTo x="0" y="21464"/>
                <wp:lineTo x="21444" y="21464"/>
                <wp:lineTo x="21444" y="0"/>
                <wp:lineTo x="0" y="0"/>
              </wp:wrapPolygon>
            </wp:wrapTight>
            <wp:docPr id="9" name="Рисунок 9" descr="http://www.goldengrail.ru/i/big/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ldengrail.ru/i/big/2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 b="7044"/>
                    <a:stretch/>
                  </pic:blipFill>
                  <pic:spPr bwMode="auto">
                    <a:xfrm>
                      <a:off x="0" y="0"/>
                      <a:ext cx="289750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Для того чтобы ярко и образно рассказать детям о том, как расписывают свои солнечные изделия художники золотой Хохломы, как расцветают декоративные букеты цветов на </w:t>
      </w:r>
      <w:proofErr w:type="spellStart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жостовских</w:t>
      </w:r>
      <w:proofErr w:type="spellEnd"/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подносах и как рождается сказка миниатюры на палехских лаковых шкатулках, родители сами должны хорошо знать, понимать и любить народное искусство.</w:t>
      </w:r>
      <w:r w:rsidRPr="005A647D">
        <w:rPr>
          <w:noProof/>
          <w:lang w:eastAsia="ru-RU"/>
        </w:rPr>
        <w:t xml:space="preserve"> </w:t>
      </w:r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</w:p>
    <w:p w:rsidR="00B80A2D" w:rsidRPr="00B80A2D" w:rsidRDefault="005A647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6418DA" wp14:editId="5B1A4008">
            <wp:simplePos x="0" y="0"/>
            <wp:positionH relativeFrom="margin">
              <wp:posOffset>3330575</wp:posOffset>
            </wp:positionH>
            <wp:positionV relativeFrom="paragraph">
              <wp:posOffset>875863</wp:posOffset>
            </wp:positionV>
            <wp:extent cx="3110230" cy="3016250"/>
            <wp:effectExtent l="0" t="0" r="0" b="0"/>
            <wp:wrapTight wrapText="bothSides">
              <wp:wrapPolygon edited="0">
                <wp:start x="0" y="0"/>
                <wp:lineTo x="0" y="21418"/>
                <wp:lineTo x="21432" y="21418"/>
                <wp:lineTo x="21432" y="0"/>
                <wp:lineTo x="0" y="0"/>
              </wp:wrapPolygon>
            </wp:wrapTight>
            <wp:docPr id="10" name="Рисунок 10" descr="http://arttechnika.info/wp-content/uploads/2013/04/pal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technika.info/wp-content/uploads/2013/04/pale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2905" r="3298" b="3321"/>
                    <a:stretch/>
                  </pic:blipFill>
                  <pic:spPr bwMode="auto">
                    <a:xfrm>
                      <a:off x="0" y="0"/>
                      <a:ext cx="311023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Познакомиться с ним они могут в художественных и краеведческих музеях, располагающих, как правило, обширными коллекциями расписных прялок, старинной утварью из дерева и керамики, образцами народной вышивки, узорного ткачества, игрушки и т. д. С изделиями художественных промыслов можно встретиться на выставках декоративно-прикладного искусства.</w:t>
      </w:r>
      <w:r w:rsidRPr="005A647D">
        <w:rPr>
          <w:noProof/>
          <w:lang w:eastAsia="ru-RU"/>
        </w:rPr>
        <w:t xml:space="preserve"> </w:t>
      </w:r>
    </w:p>
    <w:p w:rsidR="005A647D" w:rsidRDefault="00B80A2D" w:rsidP="005A6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Много интересного и полезного родители почерпнут из книг, рассказывающих о народном декоративном искусстве, </w:t>
      </w:r>
      <w:r w:rsidR="005A64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 творчестве народных мастеров.</w:t>
      </w:r>
    </w:p>
    <w:p w:rsidR="00B80A2D" w:rsidRPr="00B80A2D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 xml:space="preserve">Только за последние годы литература о народном искусстве пополнилась содержательными и интересными книгами, знакомство с которыми, несомненно, заставит по-новому взглянуть на неприхотливые и одновременно с этим совершенные в своей выразительности образы дымковской и </w:t>
      </w:r>
      <w:proofErr w:type="spellStart"/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каргопольской</w:t>
      </w:r>
      <w:proofErr w:type="spellEnd"/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игрушки из глины, на резных коней и забавных медвежат из подмосковного села </w:t>
      </w:r>
      <w:proofErr w:type="spellStart"/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Богородское</w:t>
      </w:r>
      <w:proofErr w:type="spellEnd"/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</w:p>
    <w:p w:rsidR="00B80A2D" w:rsidRPr="00B80A2D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Ребенок обязательно запомнит мамин рассказ о хохломе, если мама расскажет такую сказку: " Жил-был чудо-мастер. Поселился он в глухом лесу, избу поставил, стол да ложку смастерил, посуду деревянную вырезал. Варил он пшеничную кашу, да не забывал пшена птенцам сыпать. Прилетела как-то к его дому жар-птица, прикоснулась крылом к чашке, стала она золотой. И появилась с тех пор красота - посуда расписная! "</w:t>
      </w:r>
    </w:p>
    <w:p w:rsidR="00B80A2D" w:rsidRPr="00B80A2D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Можно загадать ребенку загадку:</w:t>
      </w:r>
    </w:p>
    <w:p w:rsidR="00B80A2D" w:rsidRPr="00B80A2D" w:rsidRDefault="005A647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«</w:t>
      </w:r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Все листочки как листочки,</w:t>
      </w:r>
    </w:p>
    <w:p w:rsidR="00B80A2D" w:rsidRPr="00B80A2D" w:rsidRDefault="00B80A2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здесь же каждый золотой,</w:t>
      </w:r>
    </w:p>
    <w:p w:rsidR="00B80A2D" w:rsidRPr="00B80A2D" w:rsidRDefault="00B80A2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красоту такую люди</w:t>
      </w:r>
    </w:p>
    <w:p w:rsidR="00B80A2D" w:rsidRPr="00B80A2D" w:rsidRDefault="00B80A2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называют</w:t>
      </w:r>
      <w:proofErr w:type="gramStart"/>
      <w:r w:rsidR="005A64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..</w:t>
      </w:r>
      <w:r w:rsidR="005A647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  <w:proofErr w:type="gramEnd"/>
      <w:r w:rsidR="005A64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»</w:t>
      </w:r>
      <w:r w:rsidR="002D2304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="005A64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(хох</w:t>
      </w:r>
      <w:bookmarkStart w:id="0" w:name="_GoBack"/>
      <w:bookmarkEnd w:id="0"/>
      <w:r w:rsidR="005A64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ломой)</w:t>
      </w:r>
    </w:p>
    <w:p w:rsidR="00B80A2D" w:rsidRPr="00B80A2D" w:rsidRDefault="00B80A2D" w:rsidP="005A6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 рассказ о гжели можно начать с такой сказки: " Один купец поехал путешествовать в Россию с алой розой, которая подарила ему жена. В его стране было всегда тепло, а в России наступила зима с лютыми морозами, роза от мороза замерзла и посинела. Увидели гжельские мастера такой красивый цветок и нарисовали его на своей посуде. Только не алый, а синий. А купец отвез жене в подарок эту посуду. С той поры и</w:t>
      </w:r>
      <w:r w:rsidR="005A647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появилась эта чудесная "синяя</w:t>
      </w: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" сказка - гжель.</w:t>
      </w:r>
    </w:p>
    <w:p w:rsidR="00B80A2D" w:rsidRPr="00B80A2D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Рассказ о матрешке мама может начать, например, так:</w:t>
      </w:r>
    </w:p>
    <w:p w:rsidR="00B80A2D" w:rsidRPr="00B80A2D" w:rsidRDefault="005A647D" w:rsidP="002C79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«</w:t>
      </w:r>
      <w:r w:rsidR="00B80A2D"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Эта игрушка живет в России более ста лет. Отгадай, про кого я говорю:</w:t>
      </w:r>
    </w:p>
    <w:p w:rsidR="00B80A2D" w:rsidRPr="00B80A2D" w:rsidRDefault="00B80A2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Есть у нас одна игрушка,</w:t>
      </w:r>
    </w:p>
    <w:p w:rsidR="00B80A2D" w:rsidRPr="00B80A2D" w:rsidRDefault="00B80A2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Не лошадка, не Петрушка,</w:t>
      </w:r>
    </w:p>
    <w:p w:rsidR="00B80A2D" w:rsidRPr="00B80A2D" w:rsidRDefault="00B80A2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 красавица-девица,</w:t>
      </w:r>
    </w:p>
    <w:p w:rsidR="00B80A2D" w:rsidRPr="00B80A2D" w:rsidRDefault="00B80A2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Каждая сестрица -</w:t>
      </w:r>
    </w:p>
    <w:p w:rsidR="00B80A2D" w:rsidRPr="00B80A2D" w:rsidRDefault="005A647D" w:rsidP="002C79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Для меньшей – темница».</w:t>
      </w:r>
    </w:p>
    <w:p w:rsidR="002C79B9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Прообраз деревянной пустой куклы художник Сергей Малютин увидел в Японии, но кукла эта была сердитая, на вид была стариком-японцем. Вот и переодел художник куклу в русский костюм. А уж мастера, которые вытачивают, расписывают матрешек – люди добрые, веселые, словоохотливые!</w:t>
      </w:r>
    </w:p>
    <w:p w:rsidR="002C79B9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Вот игрушка и получается у них яркая, радостная. Недаром говорят: «Каков мастер, такова и работа».</w:t>
      </w:r>
    </w:p>
    <w:p w:rsidR="002C79B9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Важно всегда помнить: искусство народных промыслов занимает особое место в нашей художественной культуре. Оно несет для живущего сегодня поколения понимание прекрасного, формировавшееся веками; является частью национального достояния, которое мы призваны сохранить и умножить.</w:t>
      </w:r>
    </w:p>
    <w:p w:rsidR="002C79B9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Народное декоративно-прикладное искусство – одно из средств эстетического воспитания, помогает формировать художественный вкус, учит детей видеть и понимать прекрасное в окружающей нас жизни и в искусстве. Знакомство детей с предметами народного творчества и народными промыслами оказывают благотворное влияние н</w:t>
      </w:r>
      <w:r w:rsidR="002C79B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 развитие детского творчества.</w:t>
      </w:r>
    </w:p>
    <w:p w:rsidR="00B80A2D" w:rsidRDefault="00B80A2D" w:rsidP="002C79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80A2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Характер народного искусства, его эмоциональность, красочность, неповторимость — эффективные средства для развития у детей умственной активности и всестороннего развития ребёнка. Творчество народных мастеров не только воспитывает у детей эстетический вкус, но и формирует духовные потребности, чувства патриотизма, национальной гордости, высокой гражданственности и человечности. Ребенок узнает, что замечательные красочные предметы создают народные мастера, люди, одарённые фантазией, талантом и добротой. А если все это формируется у ребенка не только в детском саду, но и в семье, то создается еще одна ценность - "Я и мама (папа) - одно целое, мы вместе, мы рядом!"</w:t>
      </w:r>
    </w:p>
    <w:p w:rsidR="0022442A" w:rsidRPr="00100E91" w:rsidRDefault="00100E91" w:rsidP="00100E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B36AB1" wp14:editId="7210C5F7">
            <wp:extent cx="4310701" cy="1329681"/>
            <wp:effectExtent l="0" t="0" r="0" b="4445"/>
            <wp:docPr id="12" name="Рисунок 12" descr="https://pp.vk.me/c624424/v624424166/69d8/JngYaAIXO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24424/v624424166/69d8/JngYaAIXOZ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10701" cy="132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42A" w:rsidRPr="00100E91" w:rsidSect="002C79B9">
      <w:pgSz w:w="11906" w:h="16838"/>
      <w:pgMar w:top="1134" w:right="851" w:bottom="1134" w:left="851" w:header="709" w:footer="709" w:gutter="0"/>
      <w:pgBorders w:offsetFrom="page">
        <w:top w:val="safari" w:sz="15" w:space="24" w:color="5B9BD5" w:themeColor="accent1"/>
        <w:left w:val="safari" w:sz="15" w:space="24" w:color="5B9BD5" w:themeColor="accent1"/>
        <w:bottom w:val="safari" w:sz="15" w:space="24" w:color="5B9BD5" w:themeColor="accent1"/>
        <w:right w:val="safari" w:sz="15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A74"/>
    <w:rsid w:val="00100E91"/>
    <w:rsid w:val="0022442A"/>
    <w:rsid w:val="00226696"/>
    <w:rsid w:val="002814FF"/>
    <w:rsid w:val="002C79B9"/>
    <w:rsid w:val="002D2304"/>
    <w:rsid w:val="005A647D"/>
    <w:rsid w:val="00636A74"/>
    <w:rsid w:val="006727A6"/>
    <w:rsid w:val="007156EE"/>
    <w:rsid w:val="00B8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5:chartTrackingRefBased/>
  <w15:docId w15:val="{FF10DD61-A5DB-451C-A5D4-89FFFD59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3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BF80F6F64CD4E9627B11806D53D15" ma:contentTypeVersion="0" ma:contentTypeDescription="Создание документа." ma:contentTypeScope="" ma:versionID="1f3b89d38a8e4240c7cab7ac6a5220d9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0C59D86-B581-4686-8BAA-8186130986C0}"/>
</file>

<file path=customXml/itemProps2.xml><?xml version="1.0" encoding="utf-8"?>
<ds:datastoreItem xmlns:ds="http://schemas.openxmlformats.org/officeDocument/2006/customXml" ds:itemID="{DCE08026-30A3-4A83-9B83-6ED896F3293F}"/>
</file>

<file path=customXml/itemProps3.xml><?xml version="1.0" encoding="utf-8"?>
<ds:datastoreItem xmlns:ds="http://schemas.openxmlformats.org/officeDocument/2006/customXml" ds:itemID="{A2E23DDB-D616-4B66-BA9C-31B24D992D46}"/>
</file>

<file path=customXml/itemProps4.xml><?xml version="1.0" encoding="utf-8"?>
<ds:datastoreItem xmlns:ds="http://schemas.openxmlformats.org/officeDocument/2006/customXml" ds:itemID="{CDD6C7DF-47E8-4C87-AD5A-F45CC95771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Скрябиной С.А</dc:title>
  <dc:subject/>
  <dc:creator>Svetlana</dc:creator>
  <cp:keywords/>
  <dc:description/>
  <cp:lastModifiedBy>Svetlana</cp:lastModifiedBy>
  <cp:revision>6</cp:revision>
  <dcterms:created xsi:type="dcterms:W3CDTF">2016-02-03T08:42:00Z</dcterms:created>
  <dcterms:modified xsi:type="dcterms:W3CDTF">2016-02-04T15:58:00Z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0x010100239BF80F6F64CD4E9627B11806D53D15</vt:lpwstr>
  </property>
</Properties>
</file>